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70" w:type="dxa"/>
          <w:right w:w="70" w:type="dxa"/>
        </w:tblCellMar>
        <w:tblLook w:val="0000"/>
      </w:tblPr>
      <w:tblGrid>
        <w:gridCol w:w="637"/>
        <w:gridCol w:w="8886"/>
      </w:tblGrid>
      <w:tr w:rsidR="007B3164" w:rsidTr="00F722FA">
        <w:trPr>
          <w:cantSplit/>
          <w:trHeight w:hRule="exact" w:val="840"/>
        </w:trPr>
        <w:tc>
          <w:tcPr>
            <w:tcW w:w="637" w:type="dxa"/>
            <w:tcBorders>
              <w:bottom w:val="single" w:sz="4" w:space="0" w:color="000000"/>
            </w:tcBorders>
          </w:tcPr>
          <w:p w:rsidR="007B3164" w:rsidRDefault="007B3164" w:rsidP="00F722FA">
            <w:pPr>
              <w:snapToGrid w:val="0"/>
              <w:spacing w:line="260" w:lineRule="exact"/>
              <w:rPr>
                <w:rFonts w:ascii="Arial" w:eastAsia="Calibri" w:hAnsi="Arial" w:cs="Times New Roman"/>
                <w:b/>
                <w:sz w:val="28"/>
              </w:rPr>
            </w:pPr>
          </w:p>
          <w:p w:rsidR="007B3164" w:rsidRDefault="007B3164" w:rsidP="00F722FA">
            <w:pPr>
              <w:spacing w:line="260" w:lineRule="exact"/>
              <w:rPr>
                <w:rFonts w:ascii="Arial" w:eastAsia="Calibri" w:hAnsi="Arial" w:cs="Times New Roman"/>
                <w:sz w:val="28"/>
              </w:rPr>
            </w:pPr>
          </w:p>
        </w:tc>
        <w:tc>
          <w:tcPr>
            <w:tcW w:w="8886" w:type="dxa"/>
            <w:tcBorders>
              <w:bottom w:val="single" w:sz="4" w:space="0" w:color="000000"/>
            </w:tcBorders>
          </w:tcPr>
          <w:p w:rsidR="007B3164" w:rsidRDefault="007B3164" w:rsidP="00F722FA">
            <w:pPr>
              <w:snapToGrid w:val="0"/>
              <w:spacing w:line="260" w:lineRule="exact"/>
              <w:jc w:val="center"/>
              <w:rPr>
                <w:rFonts w:ascii="Arial" w:eastAsia="Calibri" w:hAnsi="Arial" w:cs="Times New Roman"/>
                <w:sz w:val="28"/>
              </w:rPr>
            </w:pPr>
            <w:r>
              <w:rPr>
                <w:rFonts w:ascii="Arial" w:eastAsia="Calibri" w:hAnsi="Arial" w:cs="Times New Roman"/>
                <w:sz w:val="28"/>
              </w:rPr>
              <w:t>COMUNE di ARQUATA DEL TRONTO</w:t>
            </w:r>
          </w:p>
          <w:p w:rsidR="007B3164" w:rsidRDefault="007B3164" w:rsidP="00F722FA">
            <w:pPr>
              <w:spacing w:line="260" w:lineRule="exact"/>
              <w:rPr>
                <w:rFonts w:ascii="Arial" w:eastAsia="Calibri" w:hAnsi="Arial" w:cs="Times New Roman"/>
                <w:sz w:val="28"/>
              </w:rPr>
            </w:pPr>
            <w:r>
              <w:rPr>
                <w:rFonts w:ascii="Arial" w:eastAsia="Calibri" w:hAnsi="Arial" w:cs="Times New Roman"/>
                <w:sz w:val="28"/>
              </w:rPr>
              <w:t xml:space="preserve">                                 (Provincia di Ascoli Piceno)</w:t>
            </w:r>
          </w:p>
        </w:tc>
      </w:tr>
    </w:tbl>
    <w:p w:rsidR="007B3164" w:rsidRDefault="007B3164" w:rsidP="007B3164">
      <w:pPr>
        <w:jc w:val="center"/>
        <w:rPr>
          <w:rFonts w:eastAsia="Calibri" w:cs="Times New Roman"/>
        </w:rPr>
      </w:pPr>
    </w:p>
    <w:p w:rsidR="007B3164" w:rsidRDefault="007B3164" w:rsidP="007B3164">
      <w:pPr>
        <w:jc w:val="center"/>
        <w:rPr>
          <w:rFonts w:eastAsia="Calibri" w:cs="Times New Roman"/>
        </w:rPr>
      </w:pPr>
    </w:p>
    <w:p w:rsidR="00F81081" w:rsidRPr="00F81081" w:rsidRDefault="00F81081" w:rsidP="00F81081">
      <w:pPr>
        <w:pStyle w:val="Titolo9"/>
        <w:tabs>
          <w:tab w:val="left" w:pos="0"/>
        </w:tabs>
        <w:rPr>
          <w:rFonts w:ascii="Arial" w:eastAsia="Calibri" w:hAnsi="Arial" w:cs="Arial"/>
          <w:b/>
          <w:i w:val="0"/>
          <w:iCs w:val="0"/>
          <w:color w:val="auto"/>
          <w:sz w:val="24"/>
          <w:szCs w:val="24"/>
        </w:rPr>
      </w:pPr>
      <w:r w:rsidRPr="00F81081">
        <w:rPr>
          <w:rFonts w:ascii="Arial" w:eastAsia="Calibri" w:hAnsi="Arial" w:cs="Arial"/>
          <w:b/>
          <w:i w:val="0"/>
          <w:iCs w:val="0"/>
          <w:color w:val="auto"/>
          <w:sz w:val="24"/>
          <w:szCs w:val="24"/>
        </w:rPr>
        <w:t xml:space="preserve">REALIZZAZIONE </w:t>
      </w:r>
      <w:proofErr w:type="spellStart"/>
      <w:r w:rsidRPr="00F81081">
        <w:rPr>
          <w:rFonts w:ascii="Arial" w:eastAsia="Calibri" w:hAnsi="Arial" w:cs="Arial"/>
          <w:b/>
          <w:i w:val="0"/>
          <w:iCs w:val="0"/>
          <w:color w:val="auto"/>
          <w:sz w:val="24"/>
          <w:szCs w:val="24"/>
        </w:rPr>
        <w:t>DI</w:t>
      </w:r>
      <w:proofErr w:type="spellEnd"/>
      <w:r w:rsidRPr="00F81081">
        <w:rPr>
          <w:rFonts w:ascii="Arial" w:eastAsia="Calibri" w:hAnsi="Arial" w:cs="Arial"/>
          <w:b/>
          <w:i w:val="0"/>
          <w:iCs w:val="0"/>
          <w:color w:val="auto"/>
          <w:sz w:val="24"/>
          <w:szCs w:val="24"/>
        </w:rPr>
        <w:t xml:space="preserve"> OPERE PROVVISIONALI SU EDIFICIO SITO NELLA FRAZIONE SPELONGA</w:t>
      </w:r>
    </w:p>
    <w:p w:rsidR="007B3164" w:rsidRDefault="007B3164" w:rsidP="007B3164">
      <w:pPr>
        <w:jc w:val="center"/>
        <w:rPr>
          <w:rFonts w:eastAsia="Calibri" w:cs="Times New Roman"/>
          <w:sz w:val="16"/>
        </w:rPr>
      </w:pPr>
    </w:p>
    <w:p w:rsidR="007B3164" w:rsidRDefault="007B3164" w:rsidP="007B3164">
      <w:pPr>
        <w:jc w:val="center"/>
        <w:rPr>
          <w:rFonts w:eastAsia="Calibri" w:cs="Times New Roman"/>
          <w:sz w:val="28"/>
        </w:rPr>
      </w:pPr>
    </w:p>
    <w:p w:rsidR="007B3164" w:rsidRDefault="007B3164" w:rsidP="007B3164">
      <w:pPr>
        <w:jc w:val="center"/>
        <w:rPr>
          <w:rFonts w:eastAsia="Calibri" w:cs="Times New Roman"/>
          <w:sz w:val="28"/>
        </w:rPr>
      </w:pPr>
    </w:p>
    <w:p w:rsidR="007B3164" w:rsidRPr="00F81081" w:rsidRDefault="007B3164" w:rsidP="007B3164">
      <w:pPr>
        <w:pStyle w:val="Capo"/>
        <w:rPr>
          <w:rFonts w:ascii="Arial" w:eastAsia="Calibri" w:hAnsi="Arial" w:cs="Arial"/>
          <w:sz w:val="24"/>
          <w:szCs w:val="24"/>
          <w:lang w:eastAsia="en-US"/>
        </w:rPr>
      </w:pPr>
      <w:r w:rsidRPr="00F81081">
        <w:rPr>
          <w:rFonts w:ascii="Arial" w:eastAsia="Calibri" w:hAnsi="Arial" w:cs="Arial"/>
          <w:sz w:val="24"/>
          <w:szCs w:val="24"/>
          <w:lang w:eastAsia="en-US"/>
        </w:rPr>
        <w:t>CAPITOLATO SPECIALE D’APPALTO</w:t>
      </w:r>
    </w:p>
    <w:p w:rsidR="007B3164" w:rsidRPr="00F81081" w:rsidRDefault="007B3164" w:rsidP="007B3164">
      <w:pPr>
        <w:spacing w:line="260" w:lineRule="exact"/>
        <w:ind w:left="142" w:right="23"/>
        <w:jc w:val="center"/>
        <w:rPr>
          <w:rFonts w:ascii="Arial" w:eastAsia="Calibri" w:hAnsi="Arial" w:cs="Arial"/>
          <w:b/>
          <w:sz w:val="24"/>
          <w:szCs w:val="24"/>
        </w:rPr>
      </w:pPr>
    </w:p>
    <w:p w:rsidR="007B3164" w:rsidRDefault="007B3164" w:rsidP="007B3164">
      <w:pPr>
        <w:spacing w:line="260" w:lineRule="exact"/>
        <w:ind w:left="142" w:right="23"/>
        <w:jc w:val="center"/>
        <w:rPr>
          <w:rFonts w:ascii="Arial" w:eastAsia="Calibri" w:hAnsi="Arial" w:cs="Times New Roman"/>
          <w:sz w:val="28"/>
          <w:u w:val="single"/>
        </w:rPr>
      </w:pPr>
    </w:p>
    <w:tbl>
      <w:tblPr>
        <w:tblW w:w="0" w:type="auto"/>
        <w:tblInd w:w="70" w:type="dxa"/>
        <w:tblLayout w:type="fixed"/>
        <w:tblCellMar>
          <w:left w:w="70" w:type="dxa"/>
          <w:right w:w="70" w:type="dxa"/>
        </w:tblCellMar>
        <w:tblLook w:val="0000"/>
      </w:tblPr>
      <w:tblGrid>
        <w:gridCol w:w="567"/>
        <w:gridCol w:w="5245"/>
        <w:gridCol w:w="2693"/>
      </w:tblGrid>
      <w:tr w:rsidR="007B3164" w:rsidTr="00F722FA">
        <w:tc>
          <w:tcPr>
            <w:tcW w:w="567" w:type="dxa"/>
            <w:tcBorders>
              <w:bottom w:val="single" w:sz="4" w:space="0" w:color="000000"/>
            </w:tcBorders>
          </w:tcPr>
          <w:p w:rsidR="007B3164" w:rsidRDefault="007B3164" w:rsidP="00F722FA">
            <w:pPr>
              <w:snapToGrid w:val="0"/>
              <w:spacing w:line="260" w:lineRule="exact"/>
              <w:ind w:right="23"/>
              <w:jc w:val="center"/>
              <w:rPr>
                <w:rFonts w:ascii="Arial" w:eastAsia="Calibri" w:hAnsi="Arial" w:cs="Times New Roman"/>
                <w:i/>
              </w:rPr>
            </w:pPr>
          </w:p>
        </w:tc>
        <w:tc>
          <w:tcPr>
            <w:tcW w:w="5245" w:type="dxa"/>
            <w:tcBorders>
              <w:bottom w:val="single" w:sz="4" w:space="0" w:color="000000"/>
            </w:tcBorders>
          </w:tcPr>
          <w:p w:rsidR="007B3164" w:rsidRDefault="007B3164" w:rsidP="00F722FA">
            <w:pPr>
              <w:snapToGrid w:val="0"/>
              <w:spacing w:line="260" w:lineRule="exact"/>
              <w:ind w:right="23"/>
              <w:rPr>
                <w:rFonts w:ascii="Arial" w:eastAsia="Calibri" w:hAnsi="Arial" w:cs="Times New Roman"/>
                <w:i/>
              </w:rPr>
            </w:pPr>
          </w:p>
        </w:tc>
        <w:tc>
          <w:tcPr>
            <w:tcW w:w="2693" w:type="dxa"/>
            <w:tcBorders>
              <w:top w:val="single" w:sz="4" w:space="0" w:color="000000"/>
              <w:left w:val="single" w:sz="4" w:space="0" w:color="000000"/>
              <w:bottom w:val="single" w:sz="4" w:space="0" w:color="000000"/>
              <w:right w:val="single" w:sz="4" w:space="0" w:color="000000"/>
            </w:tcBorders>
          </w:tcPr>
          <w:p w:rsidR="007B3164" w:rsidRDefault="007B3164" w:rsidP="00F81081">
            <w:pPr>
              <w:snapToGrid w:val="0"/>
              <w:spacing w:line="260" w:lineRule="exact"/>
              <w:ind w:right="23"/>
              <w:jc w:val="center"/>
              <w:rPr>
                <w:rFonts w:ascii="Arial" w:eastAsia="Calibri" w:hAnsi="Arial" w:cs="Times New Roman"/>
                <w:i/>
              </w:rPr>
            </w:pPr>
            <w:r>
              <w:rPr>
                <w:rFonts w:ascii="Arial" w:eastAsia="Calibri" w:hAnsi="Arial" w:cs="Times New Roman"/>
                <w:i/>
              </w:rPr>
              <w:t xml:space="preserve">Importi (Euro) </w:t>
            </w:r>
          </w:p>
        </w:tc>
      </w:tr>
      <w:tr w:rsidR="007B3164" w:rsidTr="00F722FA">
        <w:tc>
          <w:tcPr>
            <w:tcW w:w="567" w:type="dxa"/>
            <w:tcBorders>
              <w:left w:val="single" w:sz="4" w:space="0" w:color="000000"/>
              <w:bottom w:val="single" w:sz="4" w:space="0" w:color="000000"/>
            </w:tcBorders>
          </w:tcPr>
          <w:p w:rsidR="007B3164" w:rsidRDefault="007B3164" w:rsidP="00F722FA">
            <w:pPr>
              <w:snapToGrid w:val="0"/>
              <w:spacing w:line="260" w:lineRule="exact"/>
              <w:ind w:right="23"/>
              <w:jc w:val="center"/>
              <w:rPr>
                <w:rFonts w:ascii="Arial" w:eastAsia="Calibri" w:hAnsi="Arial" w:cs="Times New Roman"/>
              </w:rPr>
            </w:pPr>
            <w:r>
              <w:rPr>
                <w:rFonts w:ascii="Arial" w:eastAsia="Calibri" w:hAnsi="Arial" w:cs="Times New Roman"/>
              </w:rPr>
              <w:t>a)</w:t>
            </w:r>
          </w:p>
        </w:tc>
        <w:tc>
          <w:tcPr>
            <w:tcW w:w="5245" w:type="dxa"/>
            <w:tcBorders>
              <w:left w:val="single" w:sz="4" w:space="0" w:color="000000"/>
              <w:bottom w:val="single" w:sz="4" w:space="0" w:color="000000"/>
            </w:tcBorders>
          </w:tcPr>
          <w:p w:rsidR="007B3164" w:rsidRDefault="007B3164" w:rsidP="00F722FA">
            <w:pPr>
              <w:snapToGrid w:val="0"/>
              <w:spacing w:line="260" w:lineRule="exact"/>
              <w:ind w:right="23"/>
              <w:rPr>
                <w:rFonts w:ascii="Arial" w:eastAsia="Calibri" w:hAnsi="Arial" w:cs="Times New Roman"/>
              </w:rPr>
            </w:pPr>
            <w:r>
              <w:rPr>
                <w:rFonts w:ascii="Arial" w:eastAsia="Calibri" w:hAnsi="Arial" w:cs="Times New Roman"/>
              </w:rPr>
              <w:t>Importo esecuzione lavorazioni (base d’asta)</w:t>
            </w:r>
          </w:p>
        </w:tc>
        <w:tc>
          <w:tcPr>
            <w:tcW w:w="2693" w:type="dxa"/>
            <w:tcBorders>
              <w:left w:val="single" w:sz="4" w:space="0" w:color="000000"/>
              <w:bottom w:val="single" w:sz="4" w:space="0" w:color="000000"/>
              <w:right w:val="single" w:sz="4" w:space="0" w:color="000000"/>
            </w:tcBorders>
          </w:tcPr>
          <w:p w:rsidR="007B3164" w:rsidRDefault="007B3164" w:rsidP="00F722FA">
            <w:pPr>
              <w:snapToGrid w:val="0"/>
              <w:spacing w:line="260" w:lineRule="exact"/>
              <w:ind w:right="23"/>
              <w:jc w:val="right"/>
              <w:rPr>
                <w:rFonts w:ascii="Arial" w:eastAsia="Calibri" w:hAnsi="Arial" w:cs="Times New Roman"/>
              </w:rPr>
            </w:pPr>
            <w:r>
              <w:rPr>
                <w:rFonts w:ascii="Arial" w:eastAsia="Calibri" w:hAnsi="Arial" w:cs="Times New Roman"/>
              </w:rPr>
              <w:t>€  30.309,13</w:t>
            </w:r>
          </w:p>
        </w:tc>
      </w:tr>
      <w:tr w:rsidR="007B3164" w:rsidTr="00F722FA">
        <w:tc>
          <w:tcPr>
            <w:tcW w:w="567" w:type="dxa"/>
            <w:tcBorders>
              <w:left w:val="single" w:sz="4" w:space="0" w:color="000000"/>
              <w:bottom w:val="single" w:sz="4" w:space="0" w:color="000000"/>
            </w:tcBorders>
          </w:tcPr>
          <w:p w:rsidR="007B3164" w:rsidRDefault="007B3164" w:rsidP="00F722FA">
            <w:pPr>
              <w:snapToGrid w:val="0"/>
              <w:spacing w:line="260" w:lineRule="exact"/>
              <w:ind w:right="23"/>
              <w:jc w:val="center"/>
              <w:rPr>
                <w:rFonts w:ascii="Arial" w:eastAsia="Calibri" w:hAnsi="Arial" w:cs="Times New Roman"/>
              </w:rPr>
            </w:pPr>
            <w:r>
              <w:rPr>
                <w:rFonts w:ascii="Arial" w:eastAsia="Calibri" w:hAnsi="Arial" w:cs="Times New Roman"/>
              </w:rPr>
              <w:t>b)</w:t>
            </w:r>
          </w:p>
        </w:tc>
        <w:tc>
          <w:tcPr>
            <w:tcW w:w="5245" w:type="dxa"/>
            <w:tcBorders>
              <w:left w:val="single" w:sz="4" w:space="0" w:color="000000"/>
              <w:bottom w:val="single" w:sz="4" w:space="0" w:color="000000"/>
            </w:tcBorders>
          </w:tcPr>
          <w:p w:rsidR="007B3164" w:rsidRDefault="007B3164" w:rsidP="00F722FA">
            <w:pPr>
              <w:snapToGrid w:val="0"/>
              <w:spacing w:line="260" w:lineRule="exact"/>
              <w:ind w:right="23"/>
              <w:rPr>
                <w:rFonts w:ascii="Arial" w:eastAsia="Calibri" w:hAnsi="Arial" w:cs="Times New Roman"/>
              </w:rPr>
            </w:pPr>
            <w:r>
              <w:rPr>
                <w:rFonts w:ascii="Arial" w:eastAsia="Calibri" w:hAnsi="Arial" w:cs="Times New Roman"/>
              </w:rPr>
              <w:t>Oneri per la sicurezza</w:t>
            </w:r>
          </w:p>
        </w:tc>
        <w:tc>
          <w:tcPr>
            <w:tcW w:w="2693" w:type="dxa"/>
            <w:tcBorders>
              <w:left w:val="single" w:sz="4" w:space="0" w:color="000000"/>
              <w:bottom w:val="single" w:sz="4" w:space="0" w:color="000000"/>
              <w:right w:val="single" w:sz="4" w:space="0" w:color="000000"/>
            </w:tcBorders>
          </w:tcPr>
          <w:p w:rsidR="007B3164" w:rsidRDefault="007B3164" w:rsidP="00F722FA">
            <w:pPr>
              <w:snapToGrid w:val="0"/>
              <w:spacing w:line="260" w:lineRule="exact"/>
              <w:ind w:right="23"/>
              <w:jc w:val="right"/>
              <w:rPr>
                <w:rFonts w:ascii="Arial" w:eastAsia="Calibri" w:hAnsi="Arial" w:cs="Times New Roman"/>
              </w:rPr>
            </w:pPr>
            <w:r>
              <w:rPr>
                <w:rFonts w:ascii="Arial" w:eastAsia="Calibri" w:hAnsi="Arial" w:cs="Times New Roman"/>
              </w:rPr>
              <w:t>€     74.768,75</w:t>
            </w:r>
          </w:p>
        </w:tc>
      </w:tr>
      <w:tr w:rsidR="007B3164" w:rsidTr="00F722FA">
        <w:tc>
          <w:tcPr>
            <w:tcW w:w="567" w:type="dxa"/>
            <w:tcBorders>
              <w:left w:val="single" w:sz="4" w:space="0" w:color="000000"/>
              <w:bottom w:val="single" w:sz="4" w:space="0" w:color="000000"/>
            </w:tcBorders>
          </w:tcPr>
          <w:p w:rsidR="007B3164" w:rsidRPr="0053285C" w:rsidRDefault="007B3164" w:rsidP="00F722FA">
            <w:pPr>
              <w:snapToGrid w:val="0"/>
              <w:spacing w:line="260" w:lineRule="exact"/>
              <w:ind w:right="23"/>
              <w:jc w:val="center"/>
              <w:rPr>
                <w:rFonts w:ascii="Arial" w:eastAsia="Calibri" w:hAnsi="Arial" w:cs="Times New Roman"/>
                <w:b/>
              </w:rPr>
            </w:pPr>
            <w:r w:rsidRPr="0053285C">
              <w:rPr>
                <w:rFonts w:ascii="Arial" w:eastAsia="Calibri" w:hAnsi="Arial" w:cs="Times New Roman"/>
                <w:b/>
              </w:rPr>
              <w:t>1)</w:t>
            </w:r>
          </w:p>
        </w:tc>
        <w:tc>
          <w:tcPr>
            <w:tcW w:w="5245" w:type="dxa"/>
            <w:tcBorders>
              <w:left w:val="single" w:sz="4" w:space="0" w:color="000000"/>
              <w:bottom w:val="single" w:sz="4" w:space="0" w:color="000000"/>
            </w:tcBorders>
          </w:tcPr>
          <w:p w:rsidR="007B3164" w:rsidRPr="0053285C" w:rsidRDefault="007B3164" w:rsidP="00F722FA">
            <w:pPr>
              <w:snapToGrid w:val="0"/>
              <w:spacing w:line="260" w:lineRule="exact"/>
              <w:ind w:right="23"/>
              <w:rPr>
                <w:rFonts w:ascii="Arial" w:eastAsia="Calibri" w:hAnsi="Arial" w:cs="Times New Roman"/>
                <w:b/>
              </w:rPr>
            </w:pPr>
            <w:r w:rsidRPr="0053285C">
              <w:rPr>
                <w:rFonts w:ascii="Arial" w:eastAsia="Calibri" w:hAnsi="Arial" w:cs="Times New Roman"/>
                <w:b/>
              </w:rPr>
              <w:t>Totale appalto</w:t>
            </w:r>
          </w:p>
        </w:tc>
        <w:tc>
          <w:tcPr>
            <w:tcW w:w="2693" w:type="dxa"/>
            <w:tcBorders>
              <w:left w:val="single" w:sz="4" w:space="0" w:color="000000"/>
              <w:bottom w:val="single" w:sz="4" w:space="0" w:color="000000"/>
              <w:right w:val="single" w:sz="4" w:space="0" w:color="000000"/>
            </w:tcBorders>
          </w:tcPr>
          <w:p w:rsidR="007B3164" w:rsidRPr="0053285C" w:rsidRDefault="007B3164" w:rsidP="00F722FA">
            <w:pPr>
              <w:snapToGrid w:val="0"/>
              <w:spacing w:line="260" w:lineRule="exact"/>
              <w:ind w:right="23"/>
              <w:jc w:val="right"/>
              <w:rPr>
                <w:rFonts w:ascii="Arial" w:eastAsia="Calibri" w:hAnsi="Arial" w:cs="Times New Roman"/>
                <w:b/>
              </w:rPr>
            </w:pPr>
            <w:r w:rsidRPr="0053285C">
              <w:rPr>
                <w:rFonts w:ascii="Arial" w:eastAsia="Calibri" w:hAnsi="Arial" w:cs="Times New Roman"/>
                <w:b/>
              </w:rPr>
              <w:t>€     105.077,8</w:t>
            </w:r>
            <w:r>
              <w:rPr>
                <w:rFonts w:ascii="Arial" w:eastAsia="Calibri" w:hAnsi="Arial" w:cs="Times New Roman"/>
                <w:b/>
              </w:rPr>
              <w:t>8</w:t>
            </w:r>
          </w:p>
        </w:tc>
      </w:tr>
    </w:tbl>
    <w:p w:rsidR="007B3164" w:rsidRDefault="007B3164" w:rsidP="007B3164">
      <w:pPr>
        <w:spacing w:line="260" w:lineRule="exact"/>
        <w:ind w:left="142" w:right="23"/>
        <w:rPr>
          <w:rFonts w:eastAsia="Calibri" w:cs="Times New Roman"/>
        </w:rPr>
      </w:pPr>
    </w:p>
    <w:p w:rsidR="007B3164" w:rsidRDefault="007B3164" w:rsidP="007B3164">
      <w:pPr>
        <w:spacing w:line="260" w:lineRule="exact"/>
        <w:ind w:left="142" w:right="23"/>
        <w:jc w:val="both"/>
        <w:rPr>
          <w:rFonts w:ascii="Arial" w:eastAsia="Calibri" w:hAnsi="Arial" w:cs="Times New Roman"/>
          <w:sz w:val="24"/>
        </w:rPr>
      </w:pPr>
    </w:p>
    <w:p w:rsidR="007B3164" w:rsidRDefault="007B3164" w:rsidP="007B3164">
      <w:pPr>
        <w:spacing w:line="260" w:lineRule="exact"/>
        <w:ind w:left="142" w:right="23"/>
        <w:jc w:val="both"/>
        <w:rPr>
          <w:rFonts w:ascii="Arial" w:eastAsia="Calibri" w:hAnsi="Arial" w:cs="Times New Roman"/>
          <w:sz w:val="24"/>
        </w:rPr>
      </w:pPr>
    </w:p>
    <w:p w:rsidR="007B3164" w:rsidRDefault="007B3164" w:rsidP="007B3164">
      <w:pPr>
        <w:spacing w:line="260" w:lineRule="exact"/>
        <w:ind w:left="142" w:right="23"/>
        <w:jc w:val="both"/>
        <w:rPr>
          <w:rFonts w:ascii="Arial" w:eastAsia="Calibri" w:hAnsi="Arial" w:cs="Times New Roman"/>
          <w:sz w:val="24"/>
        </w:rPr>
      </w:pPr>
    </w:p>
    <w:p w:rsidR="007B3164" w:rsidRDefault="007B3164" w:rsidP="007B3164">
      <w:pPr>
        <w:spacing w:line="260" w:lineRule="exact"/>
        <w:ind w:left="142" w:right="23"/>
        <w:jc w:val="both"/>
        <w:rPr>
          <w:rFonts w:ascii="Arial" w:eastAsia="Calibri" w:hAnsi="Arial" w:cs="Times New Roman"/>
          <w:sz w:val="24"/>
        </w:rPr>
      </w:pPr>
    </w:p>
    <w:tbl>
      <w:tblPr>
        <w:tblW w:w="0" w:type="auto"/>
        <w:tblInd w:w="142" w:type="dxa"/>
        <w:tblLayout w:type="fixed"/>
        <w:tblCellMar>
          <w:left w:w="70" w:type="dxa"/>
          <w:right w:w="70" w:type="dxa"/>
        </w:tblCellMar>
        <w:tblLook w:val="0000"/>
      </w:tblPr>
      <w:tblGrid>
        <w:gridCol w:w="2763"/>
        <w:gridCol w:w="3402"/>
        <w:gridCol w:w="3261"/>
      </w:tblGrid>
      <w:tr w:rsidR="007B3164" w:rsidTr="00F722FA">
        <w:tc>
          <w:tcPr>
            <w:tcW w:w="2763" w:type="dxa"/>
          </w:tcPr>
          <w:p w:rsidR="007B3164" w:rsidRDefault="007B3164" w:rsidP="00F722FA">
            <w:pPr>
              <w:snapToGrid w:val="0"/>
              <w:spacing w:line="260" w:lineRule="exact"/>
              <w:ind w:right="23"/>
              <w:jc w:val="center"/>
              <w:rPr>
                <w:rFonts w:ascii="Arial" w:eastAsia="Calibri" w:hAnsi="Arial" w:cs="Times New Roman"/>
                <w:i/>
              </w:rPr>
            </w:pPr>
            <w:r>
              <w:rPr>
                <w:rFonts w:ascii="Arial" w:eastAsia="Calibri" w:hAnsi="Arial" w:cs="Times New Roman"/>
                <w:i/>
              </w:rPr>
              <w:t>Il responsabile del servizio</w:t>
            </w:r>
          </w:p>
        </w:tc>
        <w:tc>
          <w:tcPr>
            <w:tcW w:w="3402" w:type="dxa"/>
          </w:tcPr>
          <w:p w:rsidR="007B3164" w:rsidRDefault="007B3164" w:rsidP="00F722FA">
            <w:pPr>
              <w:snapToGrid w:val="0"/>
              <w:spacing w:line="260" w:lineRule="exact"/>
              <w:ind w:right="23"/>
              <w:jc w:val="center"/>
              <w:rPr>
                <w:rFonts w:ascii="Arial" w:eastAsia="Calibri" w:hAnsi="Arial" w:cs="Times New Roman"/>
                <w:i/>
              </w:rPr>
            </w:pPr>
            <w:r>
              <w:rPr>
                <w:rFonts w:ascii="Arial" w:eastAsia="Calibri" w:hAnsi="Arial" w:cs="Times New Roman"/>
                <w:i/>
              </w:rPr>
              <w:t>Il responsabile del procedimento</w:t>
            </w:r>
          </w:p>
        </w:tc>
        <w:tc>
          <w:tcPr>
            <w:tcW w:w="3261" w:type="dxa"/>
          </w:tcPr>
          <w:p w:rsidR="007B3164" w:rsidRDefault="007B3164" w:rsidP="00F722FA">
            <w:pPr>
              <w:snapToGrid w:val="0"/>
              <w:spacing w:line="260" w:lineRule="exact"/>
              <w:ind w:right="23"/>
              <w:jc w:val="center"/>
              <w:rPr>
                <w:rFonts w:ascii="Arial" w:eastAsia="Calibri" w:hAnsi="Arial" w:cs="Times New Roman"/>
                <w:i/>
              </w:rPr>
            </w:pPr>
            <w:r>
              <w:rPr>
                <w:rFonts w:ascii="Arial" w:eastAsia="Calibri" w:hAnsi="Arial" w:cs="Times New Roman"/>
                <w:i/>
              </w:rPr>
              <w:t>l progettisti</w:t>
            </w:r>
          </w:p>
        </w:tc>
      </w:tr>
      <w:tr w:rsidR="007B3164" w:rsidTr="00F722FA">
        <w:tc>
          <w:tcPr>
            <w:tcW w:w="2763" w:type="dxa"/>
          </w:tcPr>
          <w:p w:rsidR="007B3164" w:rsidRDefault="007B3164" w:rsidP="00F722FA">
            <w:pPr>
              <w:snapToGrid w:val="0"/>
              <w:spacing w:line="260" w:lineRule="exact"/>
              <w:ind w:right="23"/>
              <w:jc w:val="center"/>
              <w:rPr>
                <w:rFonts w:ascii="Arial" w:eastAsia="Calibri" w:hAnsi="Arial" w:cs="Times New Roman"/>
                <w:i/>
              </w:rPr>
            </w:pPr>
            <w:r>
              <w:rPr>
                <w:rFonts w:ascii="Arial" w:eastAsia="Calibri" w:hAnsi="Arial" w:cs="Times New Roman"/>
                <w:i/>
              </w:rPr>
              <w:t>Geom. Mauro Fiori</w:t>
            </w:r>
          </w:p>
        </w:tc>
        <w:tc>
          <w:tcPr>
            <w:tcW w:w="3402" w:type="dxa"/>
          </w:tcPr>
          <w:p w:rsidR="007B3164" w:rsidRDefault="007B3164" w:rsidP="00F722FA">
            <w:pPr>
              <w:snapToGrid w:val="0"/>
              <w:spacing w:line="260" w:lineRule="exact"/>
              <w:ind w:right="23"/>
              <w:jc w:val="center"/>
              <w:rPr>
                <w:rFonts w:ascii="Arial" w:eastAsia="Calibri" w:hAnsi="Arial" w:cs="Times New Roman"/>
                <w:i/>
              </w:rPr>
            </w:pPr>
            <w:r>
              <w:rPr>
                <w:rFonts w:ascii="Arial" w:eastAsia="Calibri" w:hAnsi="Arial" w:cs="Times New Roman"/>
                <w:i/>
              </w:rPr>
              <w:t>Geom. Mauro Fiori</w:t>
            </w:r>
          </w:p>
        </w:tc>
        <w:tc>
          <w:tcPr>
            <w:tcW w:w="3261" w:type="dxa"/>
          </w:tcPr>
          <w:p w:rsidR="007B3164" w:rsidRDefault="007B3164" w:rsidP="00F722FA">
            <w:pPr>
              <w:snapToGrid w:val="0"/>
              <w:spacing w:line="260" w:lineRule="exact"/>
              <w:ind w:right="23"/>
              <w:jc w:val="center"/>
              <w:rPr>
                <w:rFonts w:ascii="Arial" w:eastAsia="Calibri" w:hAnsi="Arial" w:cs="Times New Roman"/>
                <w:i/>
              </w:rPr>
            </w:pPr>
            <w:r>
              <w:rPr>
                <w:rFonts w:ascii="Arial" w:eastAsia="Calibri" w:hAnsi="Arial" w:cs="Times New Roman"/>
                <w:i/>
              </w:rPr>
              <w:t xml:space="preserve">Arch. Enrico </w:t>
            </w:r>
            <w:proofErr w:type="spellStart"/>
            <w:r>
              <w:rPr>
                <w:rFonts w:ascii="Arial" w:eastAsia="Calibri" w:hAnsi="Arial" w:cs="Times New Roman"/>
                <w:i/>
              </w:rPr>
              <w:t>Cucchiaroni</w:t>
            </w:r>
            <w:proofErr w:type="spellEnd"/>
          </w:p>
        </w:tc>
      </w:tr>
      <w:tr w:rsidR="007B3164" w:rsidTr="00F722FA">
        <w:tc>
          <w:tcPr>
            <w:tcW w:w="2763" w:type="dxa"/>
          </w:tcPr>
          <w:p w:rsidR="007B3164" w:rsidRDefault="007B3164" w:rsidP="00F722FA">
            <w:pPr>
              <w:snapToGrid w:val="0"/>
              <w:spacing w:line="260" w:lineRule="exact"/>
              <w:ind w:right="23"/>
              <w:jc w:val="center"/>
              <w:rPr>
                <w:rFonts w:ascii="Arial" w:eastAsia="Calibri" w:hAnsi="Arial" w:cs="Times New Roman"/>
                <w:i/>
              </w:rPr>
            </w:pPr>
          </w:p>
        </w:tc>
        <w:tc>
          <w:tcPr>
            <w:tcW w:w="3402" w:type="dxa"/>
          </w:tcPr>
          <w:p w:rsidR="007B3164" w:rsidRDefault="007B3164" w:rsidP="00F722FA">
            <w:pPr>
              <w:snapToGrid w:val="0"/>
              <w:spacing w:line="260" w:lineRule="exact"/>
              <w:ind w:right="23"/>
              <w:jc w:val="center"/>
              <w:rPr>
                <w:rFonts w:ascii="Arial" w:eastAsia="Calibri" w:hAnsi="Arial" w:cs="Times New Roman"/>
                <w:i/>
              </w:rPr>
            </w:pPr>
          </w:p>
        </w:tc>
        <w:tc>
          <w:tcPr>
            <w:tcW w:w="3261" w:type="dxa"/>
          </w:tcPr>
          <w:p w:rsidR="007B3164" w:rsidRDefault="007B3164" w:rsidP="00F722FA">
            <w:pPr>
              <w:snapToGrid w:val="0"/>
              <w:spacing w:line="260" w:lineRule="exact"/>
              <w:ind w:right="23"/>
              <w:jc w:val="center"/>
              <w:rPr>
                <w:rFonts w:ascii="Arial" w:eastAsia="Calibri" w:hAnsi="Arial" w:cs="Times New Roman"/>
                <w:i/>
              </w:rPr>
            </w:pPr>
          </w:p>
        </w:tc>
      </w:tr>
      <w:tr w:rsidR="007B3164" w:rsidTr="00F722FA">
        <w:tc>
          <w:tcPr>
            <w:tcW w:w="2763" w:type="dxa"/>
          </w:tcPr>
          <w:p w:rsidR="007B3164" w:rsidRDefault="007B3164" w:rsidP="00F722FA">
            <w:pPr>
              <w:snapToGrid w:val="0"/>
              <w:spacing w:line="260" w:lineRule="exact"/>
              <w:ind w:right="23"/>
              <w:jc w:val="center"/>
              <w:rPr>
                <w:rFonts w:ascii="Arial" w:eastAsia="Calibri" w:hAnsi="Arial" w:cs="Times New Roman"/>
                <w:i/>
              </w:rPr>
            </w:pPr>
          </w:p>
        </w:tc>
        <w:tc>
          <w:tcPr>
            <w:tcW w:w="3402" w:type="dxa"/>
          </w:tcPr>
          <w:p w:rsidR="007B3164" w:rsidRDefault="007B3164" w:rsidP="00F722FA">
            <w:pPr>
              <w:snapToGrid w:val="0"/>
              <w:spacing w:line="260" w:lineRule="exact"/>
              <w:ind w:right="23"/>
              <w:jc w:val="center"/>
              <w:rPr>
                <w:rFonts w:ascii="Arial" w:eastAsia="Calibri" w:hAnsi="Arial" w:cs="Times New Roman"/>
                <w:i/>
              </w:rPr>
            </w:pPr>
          </w:p>
        </w:tc>
        <w:tc>
          <w:tcPr>
            <w:tcW w:w="3261" w:type="dxa"/>
          </w:tcPr>
          <w:p w:rsidR="007B3164" w:rsidRDefault="007B3164" w:rsidP="00F722FA">
            <w:pPr>
              <w:snapToGrid w:val="0"/>
              <w:spacing w:line="260" w:lineRule="exact"/>
              <w:ind w:right="23"/>
              <w:jc w:val="center"/>
              <w:rPr>
                <w:rFonts w:ascii="Arial" w:eastAsia="Calibri" w:hAnsi="Arial" w:cs="Times New Roman"/>
                <w:i/>
              </w:rPr>
            </w:pPr>
          </w:p>
        </w:tc>
      </w:tr>
      <w:tr w:rsidR="007B3164" w:rsidTr="00F722FA">
        <w:tc>
          <w:tcPr>
            <w:tcW w:w="2763" w:type="dxa"/>
          </w:tcPr>
          <w:p w:rsidR="007B3164" w:rsidRDefault="007B3164" w:rsidP="00F722FA">
            <w:pPr>
              <w:snapToGrid w:val="0"/>
              <w:spacing w:line="260" w:lineRule="exact"/>
              <w:ind w:right="23"/>
              <w:jc w:val="center"/>
              <w:rPr>
                <w:rFonts w:ascii="Arial" w:eastAsia="Calibri" w:hAnsi="Arial" w:cs="Times New Roman"/>
                <w:i/>
              </w:rPr>
            </w:pPr>
          </w:p>
        </w:tc>
        <w:tc>
          <w:tcPr>
            <w:tcW w:w="3402" w:type="dxa"/>
          </w:tcPr>
          <w:p w:rsidR="007B3164" w:rsidRDefault="007B3164" w:rsidP="00F722FA">
            <w:pPr>
              <w:snapToGrid w:val="0"/>
              <w:spacing w:line="260" w:lineRule="exact"/>
              <w:ind w:right="23"/>
              <w:jc w:val="center"/>
              <w:rPr>
                <w:rFonts w:ascii="Arial" w:eastAsia="Calibri" w:hAnsi="Arial" w:cs="Times New Roman"/>
                <w:i/>
              </w:rPr>
            </w:pPr>
          </w:p>
        </w:tc>
        <w:tc>
          <w:tcPr>
            <w:tcW w:w="3261" w:type="dxa"/>
          </w:tcPr>
          <w:p w:rsidR="007B3164" w:rsidRDefault="007B3164" w:rsidP="00F722FA">
            <w:pPr>
              <w:snapToGrid w:val="0"/>
              <w:spacing w:line="260" w:lineRule="exact"/>
              <w:ind w:right="23"/>
              <w:jc w:val="center"/>
              <w:rPr>
                <w:rFonts w:ascii="Arial" w:eastAsia="Calibri" w:hAnsi="Arial" w:cs="Times New Roman"/>
                <w:i/>
              </w:rPr>
            </w:pPr>
          </w:p>
        </w:tc>
      </w:tr>
      <w:tr w:rsidR="007B3164" w:rsidTr="00F722FA">
        <w:tc>
          <w:tcPr>
            <w:tcW w:w="2763" w:type="dxa"/>
          </w:tcPr>
          <w:p w:rsidR="007B3164" w:rsidRDefault="007B3164" w:rsidP="00F722FA">
            <w:pPr>
              <w:snapToGrid w:val="0"/>
              <w:spacing w:line="260" w:lineRule="exact"/>
              <w:ind w:right="23"/>
              <w:jc w:val="center"/>
              <w:rPr>
                <w:rFonts w:ascii="Arial" w:eastAsia="Calibri" w:hAnsi="Arial" w:cs="Times New Roman"/>
                <w:i/>
              </w:rPr>
            </w:pPr>
          </w:p>
        </w:tc>
        <w:tc>
          <w:tcPr>
            <w:tcW w:w="3402" w:type="dxa"/>
          </w:tcPr>
          <w:p w:rsidR="007B3164" w:rsidRDefault="007B3164" w:rsidP="00F722FA">
            <w:pPr>
              <w:snapToGrid w:val="0"/>
              <w:spacing w:line="260" w:lineRule="exact"/>
              <w:ind w:right="23"/>
              <w:jc w:val="center"/>
              <w:rPr>
                <w:rFonts w:ascii="Arial" w:eastAsia="Calibri" w:hAnsi="Arial" w:cs="Times New Roman"/>
                <w:i/>
              </w:rPr>
            </w:pPr>
          </w:p>
        </w:tc>
        <w:tc>
          <w:tcPr>
            <w:tcW w:w="3261" w:type="dxa"/>
          </w:tcPr>
          <w:p w:rsidR="007B3164" w:rsidRDefault="007B3164" w:rsidP="00F722FA">
            <w:pPr>
              <w:snapToGrid w:val="0"/>
              <w:spacing w:line="260" w:lineRule="exact"/>
              <w:ind w:right="23"/>
              <w:jc w:val="center"/>
              <w:rPr>
                <w:rFonts w:ascii="Arial" w:eastAsia="Calibri" w:hAnsi="Arial" w:cs="Times New Roman"/>
                <w:i/>
              </w:rPr>
            </w:pPr>
          </w:p>
        </w:tc>
      </w:tr>
      <w:tr w:rsidR="007B3164" w:rsidTr="00F722FA">
        <w:tc>
          <w:tcPr>
            <w:tcW w:w="2763" w:type="dxa"/>
          </w:tcPr>
          <w:p w:rsidR="007B3164" w:rsidRDefault="007B3164" w:rsidP="00F722FA">
            <w:pPr>
              <w:snapToGrid w:val="0"/>
              <w:spacing w:line="260" w:lineRule="exact"/>
              <w:ind w:right="23"/>
              <w:jc w:val="center"/>
              <w:rPr>
                <w:rFonts w:ascii="Arial" w:eastAsia="Calibri" w:hAnsi="Arial" w:cs="Times New Roman"/>
                <w:i/>
              </w:rPr>
            </w:pPr>
          </w:p>
        </w:tc>
        <w:tc>
          <w:tcPr>
            <w:tcW w:w="3402" w:type="dxa"/>
          </w:tcPr>
          <w:p w:rsidR="007B3164" w:rsidRDefault="007B3164" w:rsidP="00F722FA">
            <w:pPr>
              <w:snapToGrid w:val="0"/>
              <w:spacing w:line="260" w:lineRule="exact"/>
              <w:ind w:right="23"/>
              <w:jc w:val="center"/>
              <w:rPr>
                <w:rFonts w:ascii="Arial" w:eastAsia="Calibri" w:hAnsi="Arial" w:cs="Times New Roman"/>
                <w:i/>
              </w:rPr>
            </w:pPr>
          </w:p>
        </w:tc>
        <w:tc>
          <w:tcPr>
            <w:tcW w:w="3261" w:type="dxa"/>
          </w:tcPr>
          <w:p w:rsidR="007B3164" w:rsidRDefault="007B3164" w:rsidP="00F722FA">
            <w:pPr>
              <w:snapToGrid w:val="0"/>
              <w:spacing w:line="260" w:lineRule="exact"/>
              <w:ind w:right="23"/>
              <w:jc w:val="center"/>
              <w:rPr>
                <w:rFonts w:ascii="Arial" w:eastAsia="Calibri" w:hAnsi="Arial" w:cs="Times New Roman"/>
                <w:i/>
              </w:rPr>
            </w:pPr>
          </w:p>
        </w:tc>
      </w:tr>
      <w:tr w:rsidR="007B3164" w:rsidTr="00F722FA">
        <w:tc>
          <w:tcPr>
            <w:tcW w:w="2763" w:type="dxa"/>
          </w:tcPr>
          <w:p w:rsidR="007B3164" w:rsidRDefault="007B3164" w:rsidP="00F722FA">
            <w:pPr>
              <w:snapToGrid w:val="0"/>
              <w:spacing w:line="260" w:lineRule="exact"/>
              <w:ind w:right="23"/>
              <w:jc w:val="center"/>
              <w:rPr>
                <w:rFonts w:ascii="Arial" w:eastAsia="Calibri" w:hAnsi="Arial" w:cs="Times New Roman"/>
                <w:i/>
              </w:rPr>
            </w:pPr>
          </w:p>
        </w:tc>
        <w:tc>
          <w:tcPr>
            <w:tcW w:w="3402" w:type="dxa"/>
          </w:tcPr>
          <w:p w:rsidR="007B3164" w:rsidRDefault="007B3164" w:rsidP="00F722FA">
            <w:pPr>
              <w:snapToGrid w:val="0"/>
              <w:spacing w:line="260" w:lineRule="exact"/>
              <w:ind w:right="23"/>
              <w:jc w:val="center"/>
              <w:rPr>
                <w:rFonts w:ascii="Arial" w:hAnsi="Arial"/>
                <w:i/>
              </w:rPr>
            </w:pPr>
          </w:p>
          <w:p w:rsidR="00F81081" w:rsidRDefault="00F81081" w:rsidP="00F722FA">
            <w:pPr>
              <w:snapToGrid w:val="0"/>
              <w:spacing w:line="260" w:lineRule="exact"/>
              <w:ind w:right="23"/>
              <w:jc w:val="center"/>
              <w:rPr>
                <w:rFonts w:ascii="Arial" w:eastAsia="Calibri" w:hAnsi="Arial" w:cs="Times New Roman"/>
                <w:i/>
              </w:rPr>
            </w:pPr>
          </w:p>
        </w:tc>
        <w:tc>
          <w:tcPr>
            <w:tcW w:w="3261" w:type="dxa"/>
          </w:tcPr>
          <w:p w:rsidR="007B3164" w:rsidRDefault="007B3164" w:rsidP="00F722FA">
            <w:pPr>
              <w:snapToGrid w:val="0"/>
              <w:spacing w:line="260" w:lineRule="exact"/>
              <w:ind w:right="23"/>
              <w:jc w:val="center"/>
              <w:rPr>
                <w:rFonts w:ascii="Arial" w:eastAsia="Calibri" w:hAnsi="Arial" w:cs="Times New Roman"/>
                <w:i/>
              </w:rPr>
            </w:pPr>
          </w:p>
        </w:tc>
      </w:tr>
    </w:tbl>
    <w:p w:rsidR="00A50B0C" w:rsidRDefault="00A50B0C"/>
    <w:p w:rsidR="00575A42" w:rsidRDefault="00575A42" w:rsidP="00575A42">
      <w:pPr>
        <w:autoSpaceDE w:val="0"/>
        <w:spacing w:line="280" w:lineRule="exact"/>
        <w:jc w:val="center"/>
        <w:rPr>
          <w:rFonts w:ascii="Arial" w:hAnsi="Arial" w:cs="Arial"/>
          <w:b/>
        </w:rPr>
      </w:pPr>
    </w:p>
    <w:p w:rsidR="00575A42" w:rsidRDefault="00575A42" w:rsidP="00575A42">
      <w:pPr>
        <w:autoSpaceDE w:val="0"/>
        <w:spacing w:line="280" w:lineRule="exact"/>
        <w:jc w:val="center"/>
        <w:rPr>
          <w:rFonts w:ascii="Arial" w:hAnsi="Arial" w:cs="Arial"/>
          <w:b/>
        </w:rPr>
      </w:pPr>
    </w:p>
    <w:p w:rsidR="00575A42" w:rsidRPr="00225E78" w:rsidRDefault="00575A42" w:rsidP="00575A42">
      <w:pPr>
        <w:autoSpaceDE w:val="0"/>
        <w:spacing w:after="0" w:line="280" w:lineRule="exact"/>
        <w:jc w:val="center"/>
        <w:rPr>
          <w:rFonts w:ascii="Arial" w:hAnsi="Arial" w:cs="Arial"/>
          <w:b/>
        </w:rPr>
      </w:pPr>
      <w:r w:rsidRPr="00225E78">
        <w:rPr>
          <w:rFonts w:ascii="Arial" w:hAnsi="Arial" w:cs="Arial"/>
          <w:b/>
        </w:rPr>
        <w:lastRenderedPageBreak/>
        <w:t xml:space="preserve">COMUNE </w:t>
      </w:r>
      <w:proofErr w:type="spellStart"/>
      <w:r w:rsidRPr="00225E78">
        <w:rPr>
          <w:rFonts w:ascii="Arial" w:hAnsi="Arial" w:cs="Arial"/>
          <w:b/>
        </w:rPr>
        <w:t>DI</w:t>
      </w:r>
      <w:proofErr w:type="spellEnd"/>
      <w:r w:rsidRPr="00225E78">
        <w:rPr>
          <w:rFonts w:ascii="Arial" w:hAnsi="Arial" w:cs="Arial"/>
          <w:b/>
        </w:rPr>
        <w:t xml:space="preserve"> ARQUATA DEL TRONTO</w:t>
      </w:r>
    </w:p>
    <w:p w:rsidR="00575A42" w:rsidRDefault="00575A42" w:rsidP="00575A42">
      <w:pPr>
        <w:autoSpaceDE w:val="0"/>
        <w:spacing w:after="0" w:line="280" w:lineRule="exact"/>
        <w:jc w:val="center"/>
        <w:rPr>
          <w:rFonts w:ascii="Arial" w:hAnsi="Arial" w:cs="Arial"/>
          <w:b/>
        </w:rPr>
      </w:pPr>
      <w:r w:rsidRPr="00225E78">
        <w:rPr>
          <w:rFonts w:ascii="Arial" w:hAnsi="Arial" w:cs="Arial"/>
          <w:b/>
        </w:rPr>
        <w:t>Provincia di Ascoli Piceno</w:t>
      </w:r>
    </w:p>
    <w:p w:rsidR="00575A42" w:rsidRPr="00575A42" w:rsidRDefault="00575A42" w:rsidP="00575A42">
      <w:pPr>
        <w:autoSpaceDE w:val="0"/>
        <w:spacing w:after="0" w:line="280" w:lineRule="exact"/>
        <w:jc w:val="center"/>
        <w:rPr>
          <w:rFonts w:ascii="Arial" w:hAnsi="Arial" w:cs="Arial"/>
          <w:b/>
        </w:rPr>
      </w:pPr>
      <w:r>
        <w:rPr>
          <w:rFonts w:ascii="Arial" w:hAnsi="Arial" w:cs="Arial"/>
        </w:rPr>
        <w:t>___________________________________________________________________________</w:t>
      </w:r>
    </w:p>
    <w:p w:rsidR="00F81081" w:rsidRPr="00F81081" w:rsidRDefault="00F81081" w:rsidP="00F81081">
      <w:pPr>
        <w:pStyle w:val="Titolo9"/>
        <w:tabs>
          <w:tab w:val="left" w:pos="0"/>
        </w:tabs>
        <w:rPr>
          <w:rFonts w:ascii="Arial" w:eastAsia="Calibri" w:hAnsi="Arial" w:cs="Arial"/>
          <w:b/>
          <w:i w:val="0"/>
          <w:iCs w:val="0"/>
          <w:color w:val="auto"/>
          <w:sz w:val="24"/>
          <w:szCs w:val="24"/>
        </w:rPr>
      </w:pPr>
      <w:r w:rsidRPr="00F81081">
        <w:rPr>
          <w:rFonts w:ascii="Arial" w:eastAsia="Calibri" w:hAnsi="Arial" w:cs="Arial"/>
          <w:b/>
          <w:i w:val="0"/>
          <w:iCs w:val="0"/>
          <w:color w:val="auto"/>
          <w:sz w:val="24"/>
          <w:szCs w:val="24"/>
        </w:rPr>
        <w:t xml:space="preserve">REALIZZAZIONE </w:t>
      </w:r>
      <w:proofErr w:type="spellStart"/>
      <w:r w:rsidRPr="00F81081">
        <w:rPr>
          <w:rFonts w:ascii="Arial" w:eastAsia="Calibri" w:hAnsi="Arial" w:cs="Arial"/>
          <w:b/>
          <w:i w:val="0"/>
          <w:iCs w:val="0"/>
          <w:color w:val="auto"/>
          <w:sz w:val="24"/>
          <w:szCs w:val="24"/>
        </w:rPr>
        <w:t>DI</w:t>
      </w:r>
      <w:proofErr w:type="spellEnd"/>
      <w:r w:rsidRPr="00F81081">
        <w:rPr>
          <w:rFonts w:ascii="Arial" w:eastAsia="Calibri" w:hAnsi="Arial" w:cs="Arial"/>
          <w:b/>
          <w:i w:val="0"/>
          <w:iCs w:val="0"/>
          <w:color w:val="auto"/>
          <w:sz w:val="24"/>
          <w:szCs w:val="24"/>
        </w:rPr>
        <w:t xml:space="preserve"> OPERE PROVVISIONALI SU EDIFICIO SITO NELLA FRAZIONE SPELONGA</w:t>
      </w:r>
    </w:p>
    <w:p w:rsidR="00575A42" w:rsidRDefault="00575A42" w:rsidP="00575A42">
      <w:pPr>
        <w:autoSpaceDE w:val="0"/>
        <w:spacing w:line="280" w:lineRule="exact"/>
        <w:jc w:val="center"/>
        <w:rPr>
          <w:rFonts w:ascii="Arial" w:hAnsi="Arial" w:cs="Arial"/>
          <w:b/>
          <w:sz w:val="24"/>
          <w:szCs w:val="24"/>
        </w:rPr>
      </w:pPr>
    </w:p>
    <w:p w:rsidR="00575A42" w:rsidRPr="00225E78" w:rsidRDefault="00575A42" w:rsidP="00575A42">
      <w:pPr>
        <w:autoSpaceDE w:val="0"/>
        <w:spacing w:line="280" w:lineRule="exact"/>
        <w:jc w:val="center"/>
        <w:rPr>
          <w:rFonts w:ascii="Arial" w:hAnsi="Arial" w:cs="Arial"/>
          <w:b/>
          <w:sz w:val="24"/>
          <w:szCs w:val="24"/>
          <w:u w:val="single"/>
        </w:rPr>
      </w:pPr>
      <w:r w:rsidRPr="00225E78">
        <w:rPr>
          <w:rFonts w:ascii="Arial" w:hAnsi="Arial" w:cs="Arial"/>
          <w:b/>
          <w:sz w:val="24"/>
          <w:szCs w:val="24"/>
          <w:u w:val="single"/>
        </w:rPr>
        <w:t>CAPITOLATO SPECIALE D’APPALTO</w:t>
      </w:r>
    </w:p>
    <w:tbl>
      <w:tblPr>
        <w:tblW w:w="0" w:type="auto"/>
        <w:tblInd w:w="70" w:type="dxa"/>
        <w:tblLayout w:type="fixed"/>
        <w:tblCellMar>
          <w:left w:w="70" w:type="dxa"/>
          <w:right w:w="70" w:type="dxa"/>
        </w:tblCellMar>
        <w:tblLook w:val="0000"/>
      </w:tblPr>
      <w:tblGrid>
        <w:gridCol w:w="1843"/>
        <w:gridCol w:w="2410"/>
        <w:gridCol w:w="2126"/>
        <w:gridCol w:w="2166"/>
      </w:tblGrid>
      <w:tr w:rsidR="007B3164" w:rsidTr="00F722FA">
        <w:trPr>
          <w:cantSplit/>
        </w:trPr>
        <w:tc>
          <w:tcPr>
            <w:tcW w:w="1843" w:type="dxa"/>
          </w:tcPr>
          <w:p w:rsidR="007B3164" w:rsidRDefault="007B3164" w:rsidP="00F722FA">
            <w:pPr>
              <w:snapToGrid w:val="0"/>
              <w:spacing w:line="260" w:lineRule="exact"/>
              <w:ind w:left="284" w:hanging="284"/>
              <w:jc w:val="right"/>
              <w:rPr>
                <w:rFonts w:ascii="Arial" w:eastAsia="Calibri" w:hAnsi="Arial" w:cs="Times New Roman"/>
                <w:i/>
                <w:sz w:val="16"/>
              </w:rPr>
            </w:pPr>
            <w:bookmarkStart w:id="0" w:name="_GoBack"/>
            <w:bookmarkEnd w:id="0"/>
            <w:r>
              <w:rPr>
                <w:rFonts w:ascii="Arial" w:eastAsia="Calibri" w:hAnsi="Arial" w:cs="Times New Roman"/>
                <w:i/>
                <w:sz w:val="16"/>
              </w:rPr>
              <w:t xml:space="preserve">Importi </w:t>
            </w:r>
          </w:p>
        </w:tc>
        <w:tc>
          <w:tcPr>
            <w:tcW w:w="2410" w:type="dxa"/>
            <w:tcBorders>
              <w:top w:val="single" w:sz="4" w:space="0" w:color="000000"/>
              <w:left w:val="single" w:sz="4" w:space="0" w:color="000000"/>
              <w:bottom w:val="single" w:sz="4" w:space="0" w:color="000000"/>
            </w:tcBorders>
          </w:tcPr>
          <w:p w:rsidR="007B3164" w:rsidRDefault="007B3164" w:rsidP="00F722FA">
            <w:pPr>
              <w:snapToGrid w:val="0"/>
              <w:spacing w:line="260" w:lineRule="exact"/>
              <w:ind w:left="284" w:hanging="284"/>
              <w:jc w:val="center"/>
              <w:rPr>
                <w:rFonts w:ascii="Arial" w:eastAsia="Calibri" w:hAnsi="Arial" w:cs="Times New Roman"/>
                <w:i/>
                <w:sz w:val="16"/>
              </w:rPr>
            </w:pPr>
            <w:r>
              <w:rPr>
                <w:rFonts w:ascii="Arial" w:eastAsia="Calibri" w:hAnsi="Arial" w:cs="Times New Roman"/>
                <w:i/>
                <w:sz w:val="16"/>
              </w:rPr>
              <w:t>Colonna a)</w:t>
            </w:r>
          </w:p>
        </w:tc>
        <w:tc>
          <w:tcPr>
            <w:tcW w:w="2126" w:type="dxa"/>
            <w:tcBorders>
              <w:top w:val="single" w:sz="4" w:space="0" w:color="000000"/>
              <w:left w:val="single" w:sz="4" w:space="0" w:color="000000"/>
              <w:bottom w:val="single" w:sz="4" w:space="0" w:color="000000"/>
            </w:tcBorders>
          </w:tcPr>
          <w:p w:rsidR="007B3164" w:rsidRDefault="007B3164" w:rsidP="00F722FA">
            <w:pPr>
              <w:snapToGrid w:val="0"/>
              <w:spacing w:line="260" w:lineRule="exact"/>
              <w:ind w:firstLine="70"/>
              <w:jc w:val="center"/>
              <w:rPr>
                <w:rFonts w:ascii="Arial" w:eastAsia="Calibri" w:hAnsi="Arial" w:cs="Times New Roman"/>
                <w:sz w:val="16"/>
                <w:vertAlign w:val="superscript"/>
              </w:rPr>
            </w:pPr>
            <w:r>
              <w:rPr>
                <w:rFonts w:ascii="Arial" w:eastAsia="Calibri" w:hAnsi="Arial" w:cs="Times New Roman"/>
                <w:i/>
                <w:sz w:val="16"/>
              </w:rPr>
              <w:t>Colonna b)</w:t>
            </w:r>
            <w:r>
              <w:rPr>
                <w:rFonts w:ascii="Arial" w:eastAsia="Calibri" w:hAnsi="Arial" w:cs="Times New Roman"/>
                <w:sz w:val="16"/>
              </w:rPr>
              <w:t xml:space="preserve"> </w:t>
            </w:r>
            <w:r>
              <w:rPr>
                <w:rFonts w:ascii="Arial" w:eastAsia="Calibri" w:hAnsi="Arial" w:cs="Times New Roman"/>
                <w:sz w:val="16"/>
                <w:vertAlign w:val="superscript"/>
              </w:rPr>
              <w:t>(</w:t>
            </w:r>
            <w:r>
              <w:rPr>
                <w:rStyle w:val="Caratterenotadichiusura"/>
                <w:rFonts w:ascii="Arial" w:eastAsia="Calibri" w:hAnsi="Arial" w:cs="Times New Roman"/>
                <w:sz w:val="16"/>
              </w:rPr>
              <w:endnoteReference w:id="1"/>
            </w:r>
            <w:r>
              <w:rPr>
                <w:rFonts w:ascii="Arial" w:eastAsia="Calibri" w:hAnsi="Arial" w:cs="Times New Roman"/>
                <w:sz w:val="16"/>
                <w:vertAlign w:val="superscript"/>
              </w:rPr>
              <w:t>)</w:t>
            </w:r>
          </w:p>
        </w:tc>
        <w:tc>
          <w:tcPr>
            <w:tcW w:w="2166" w:type="dxa"/>
            <w:tcBorders>
              <w:top w:val="single" w:sz="4" w:space="0" w:color="000000"/>
              <w:left w:val="single" w:sz="4" w:space="0" w:color="000000"/>
              <w:bottom w:val="single" w:sz="4" w:space="0" w:color="000000"/>
              <w:right w:val="single" w:sz="4" w:space="0" w:color="000000"/>
            </w:tcBorders>
          </w:tcPr>
          <w:p w:rsidR="007B3164" w:rsidRDefault="007B3164" w:rsidP="00F722FA">
            <w:pPr>
              <w:snapToGrid w:val="0"/>
              <w:spacing w:line="260" w:lineRule="exact"/>
              <w:ind w:left="284" w:hanging="284"/>
              <w:jc w:val="center"/>
              <w:rPr>
                <w:rFonts w:ascii="Arial" w:eastAsia="Calibri" w:hAnsi="Arial" w:cs="Times New Roman"/>
                <w:i/>
                <w:spacing w:val="-8"/>
                <w:sz w:val="16"/>
              </w:rPr>
            </w:pPr>
            <w:r>
              <w:rPr>
                <w:rFonts w:ascii="Arial" w:eastAsia="Calibri" w:hAnsi="Arial" w:cs="Times New Roman"/>
                <w:i/>
                <w:spacing w:val="-8"/>
                <w:sz w:val="16"/>
              </w:rPr>
              <w:t>Colonna  a + b)</w:t>
            </w:r>
          </w:p>
        </w:tc>
      </w:tr>
      <w:tr w:rsidR="007B3164" w:rsidTr="00F722FA">
        <w:trPr>
          <w:cantSplit/>
        </w:trPr>
        <w:tc>
          <w:tcPr>
            <w:tcW w:w="1843" w:type="dxa"/>
            <w:tcBorders>
              <w:bottom w:val="single" w:sz="4" w:space="0" w:color="000000"/>
            </w:tcBorders>
          </w:tcPr>
          <w:p w:rsidR="007B3164" w:rsidRDefault="007B3164" w:rsidP="00F722FA">
            <w:pPr>
              <w:snapToGrid w:val="0"/>
              <w:spacing w:line="260" w:lineRule="exact"/>
              <w:ind w:left="284" w:hanging="284"/>
              <w:jc w:val="right"/>
              <w:rPr>
                <w:rFonts w:ascii="Arial" w:eastAsia="Calibri" w:hAnsi="Arial" w:cs="Times New Roman"/>
                <w:i/>
                <w:sz w:val="16"/>
              </w:rPr>
            </w:pPr>
          </w:p>
        </w:tc>
        <w:tc>
          <w:tcPr>
            <w:tcW w:w="2410" w:type="dxa"/>
            <w:tcBorders>
              <w:left w:val="single" w:sz="4" w:space="0" w:color="000000"/>
              <w:bottom w:val="single" w:sz="4" w:space="0" w:color="000000"/>
            </w:tcBorders>
          </w:tcPr>
          <w:p w:rsidR="007B3164" w:rsidRDefault="007B3164" w:rsidP="00F722FA">
            <w:pPr>
              <w:snapToGrid w:val="0"/>
              <w:spacing w:line="260" w:lineRule="exact"/>
              <w:ind w:left="284" w:hanging="284"/>
              <w:jc w:val="center"/>
              <w:rPr>
                <w:rFonts w:ascii="Arial" w:eastAsia="Calibri" w:hAnsi="Arial" w:cs="Times New Roman"/>
                <w:sz w:val="16"/>
              </w:rPr>
            </w:pPr>
            <w:r>
              <w:rPr>
                <w:rFonts w:ascii="Arial" w:eastAsia="Calibri" w:hAnsi="Arial" w:cs="Times New Roman"/>
                <w:sz w:val="16"/>
              </w:rPr>
              <w:t>Importo esecuzione lavori</w:t>
            </w:r>
          </w:p>
        </w:tc>
        <w:tc>
          <w:tcPr>
            <w:tcW w:w="2126" w:type="dxa"/>
            <w:tcBorders>
              <w:left w:val="single" w:sz="4" w:space="0" w:color="000000"/>
              <w:bottom w:val="single" w:sz="4" w:space="0" w:color="000000"/>
            </w:tcBorders>
          </w:tcPr>
          <w:p w:rsidR="007B3164" w:rsidRDefault="007B3164" w:rsidP="00F722FA">
            <w:pPr>
              <w:snapToGrid w:val="0"/>
              <w:spacing w:line="260" w:lineRule="exact"/>
              <w:ind w:firstLine="70"/>
              <w:jc w:val="center"/>
              <w:rPr>
                <w:rFonts w:ascii="Arial" w:eastAsia="Calibri" w:hAnsi="Arial" w:cs="Times New Roman"/>
                <w:sz w:val="16"/>
              </w:rPr>
            </w:pPr>
            <w:r>
              <w:rPr>
                <w:rFonts w:ascii="Arial" w:eastAsia="Calibri" w:hAnsi="Arial" w:cs="Times New Roman"/>
                <w:sz w:val="16"/>
              </w:rPr>
              <w:t>Oneri per la sicurezza</w:t>
            </w:r>
          </w:p>
        </w:tc>
        <w:tc>
          <w:tcPr>
            <w:tcW w:w="2166" w:type="dxa"/>
            <w:tcBorders>
              <w:left w:val="single" w:sz="4" w:space="0" w:color="000000"/>
              <w:bottom w:val="single" w:sz="4" w:space="0" w:color="000000"/>
              <w:right w:val="single" w:sz="4" w:space="0" w:color="000000"/>
            </w:tcBorders>
          </w:tcPr>
          <w:p w:rsidR="007B3164" w:rsidRDefault="007B3164" w:rsidP="00F722FA">
            <w:pPr>
              <w:snapToGrid w:val="0"/>
              <w:spacing w:line="260" w:lineRule="exact"/>
              <w:ind w:left="284" w:hanging="284"/>
              <w:jc w:val="center"/>
              <w:rPr>
                <w:rFonts w:ascii="Arial" w:eastAsia="Calibri" w:hAnsi="Arial" w:cs="Times New Roman"/>
                <w:sz w:val="16"/>
              </w:rPr>
            </w:pPr>
            <w:r>
              <w:rPr>
                <w:rFonts w:ascii="Arial" w:eastAsia="Calibri" w:hAnsi="Arial" w:cs="Times New Roman"/>
                <w:sz w:val="16"/>
              </w:rPr>
              <w:t>TOTALE</w:t>
            </w:r>
          </w:p>
        </w:tc>
      </w:tr>
      <w:tr w:rsidR="007B3164" w:rsidTr="00F722FA">
        <w:tc>
          <w:tcPr>
            <w:tcW w:w="1843" w:type="dxa"/>
            <w:tcBorders>
              <w:left w:val="single" w:sz="4" w:space="0" w:color="000000"/>
              <w:bottom w:val="single" w:sz="4" w:space="0" w:color="000000"/>
            </w:tcBorders>
          </w:tcPr>
          <w:p w:rsidR="007B3164" w:rsidRDefault="007B3164" w:rsidP="00F722FA">
            <w:pPr>
              <w:snapToGrid w:val="0"/>
              <w:spacing w:line="260" w:lineRule="exact"/>
              <w:ind w:left="284" w:hanging="284"/>
              <w:jc w:val="both"/>
              <w:rPr>
                <w:rFonts w:ascii="Arial" w:eastAsia="Calibri" w:hAnsi="Arial" w:cs="Times New Roman"/>
                <w:sz w:val="16"/>
              </w:rPr>
            </w:pPr>
            <w:r>
              <w:rPr>
                <w:rFonts w:ascii="Arial" w:eastAsia="Calibri" w:hAnsi="Arial" w:cs="Times New Roman"/>
                <w:spacing w:val="-4"/>
                <w:sz w:val="16"/>
              </w:rPr>
              <w:t xml:space="preserve">A </w:t>
            </w:r>
            <w:proofErr w:type="spellStart"/>
            <w:r>
              <w:rPr>
                <w:rFonts w:ascii="Arial" w:eastAsia="Calibri" w:hAnsi="Arial" w:cs="Times New Roman"/>
                <w:spacing w:val="-4"/>
                <w:sz w:val="16"/>
              </w:rPr>
              <w:t>miusra</w:t>
            </w:r>
            <w:proofErr w:type="spellEnd"/>
          </w:p>
        </w:tc>
        <w:tc>
          <w:tcPr>
            <w:tcW w:w="2410" w:type="dxa"/>
            <w:tcBorders>
              <w:left w:val="single" w:sz="4" w:space="0" w:color="000000"/>
              <w:bottom w:val="single" w:sz="4" w:space="0" w:color="000000"/>
            </w:tcBorders>
          </w:tcPr>
          <w:p w:rsidR="007B3164" w:rsidRDefault="007B3164" w:rsidP="00F722FA">
            <w:pPr>
              <w:snapToGrid w:val="0"/>
              <w:spacing w:line="260" w:lineRule="exact"/>
              <w:ind w:firstLine="70"/>
              <w:jc w:val="center"/>
              <w:rPr>
                <w:rFonts w:ascii="Arial" w:eastAsia="Calibri" w:hAnsi="Arial" w:cs="Times New Roman"/>
                <w:sz w:val="16"/>
              </w:rPr>
            </w:pPr>
            <w:r>
              <w:rPr>
                <w:rFonts w:ascii="Arial" w:eastAsia="Calibri" w:hAnsi="Arial" w:cs="Times New Roman"/>
                <w:sz w:val="16"/>
              </w:rPr>
              <w:t xml:space="preserve">€   </w:t>
            </w:r>
            <w:r>
              <w:rPr>
                <w:rFonts w:ascii="Arial" w:eastAsia="Calibri" w:hAnsi="Arial" w:cs="Times New Roman"/>
              </w:rPr>
              <w:t>30.309,13</w:t>
            </w:r>
          </w:p>
        </w:tc>
        <w:tc>
          <w:tcPr>
            <w:tcW w:w="2126" w:type="dxa"/>
            <w:tcBorders>
              <w:left w:val="single" w:sz="4" w:space="0" w:color="000000"/>
              <w:bottom w:val="single" w:sz="4" w:space="0" w:color="000000"/>
            </w:tcBorders>
          </w:tcPr>
          <w:p w:rsidR="007B3164" w:rsidRDefault="007B3164" w:rsidP="00F722FA">
            <w:pPr>
              <w:snapToGrid w:val="0"/>
              <w:spacing w:line="260" w:lineRule="exact"/>
              <w:ind w:firstLine="70"/>
              <w:jc w:val="center"/>
              <w:rPr>
                <w:rFonts w:ascii="Arial" w:eastAsia="Calibri" w:hAnsi="Arial" w:cs="Times New Roman"/>
                <w:sz w:val="16"/>
              </w:rPr>
            </w:pPr>
            <w:r>
              <w:rPr>
                <w:rFonts w:ascii="Arial" w:eastAsia="Calibri" w:hAnsi="Arial" w:cs="Times New Roman"/>
                <w:sz w:val="16"/>
              </w:rPr>
              <w:t xml:space="preserve">€   </w:t>
            </w:r>
            <w:r>
              <w:rPr>
                <w:rFonts w:ascii="Arial" w:eastAsia="Calibri" w:hAnsi="Arial" w:cs="Times New Roman"/>
              </w:rPr>
              <w:t>74.768,75</w:t>
            </w:r>
          </w:p>
        </w:tc>
        <w:tc>
          <w:tcPr>
            <w:tcW w:w="2166" w:type="dxa"/>
            <w:tcBorders>
              <w:left w:val="single" w:sz="4" w:space="0" w:color="000000"/>
              <w:bottom w:val="single" w:sz="4" w:space="0" w:color="000000"/>
              <w:right w:val="single" w:sz="4" w:space="0" w:color="000000"/>
            </w:tcBorders>
          </w:tcPr>
          <w:p w:rsidR="007B3164" w:rsidRDefault="007B3164" w:rsidP="00F722FA">
            <w:pPr>
              <w:snapToGrid w:val="0"/>
              <w:spacing w:line="260" w:lineRule="exact"/>
              <w:ind w:firstLine="70"/>
              <w:jc w:val="center"/>
              <w:rPr>
                <w:rFonts w:ascii="Arial" w:eastAsia="Calibri" w:hAnsi="Arial" w:cs="Times New Roman"/>
                <w:sz w:val="16"/>
              </w:rPr>
            </w:pPr>
            <w:r>
              <w:rPr>
                <w:rFonts w:ascii="Arial" w:eastAsia="Calibri" w:hAnsi="Arial" w:cs="Times New Roman"/>
                <w:sz w:val="16"/>
              </w:rPr>
              <w:t xml:space="preserve">€ </w:t>
            </w:r>
            <w:r w:rsidRPr="0053285C">
              <w:rPr>
                <w:rFonts w:ascii="Arial" w:eastAsia="Calibri" w:hAnsi="Arial" w:cs="Times New Roman"/>
                <w:sz w:val="16"/>
              </w:rPr>
              <w:t xml:space="preserve">  </w:t>
            </w:r>
            <w:r w:rsidRPr="0053285C">
              <w:rPr>
                <w:rFonts w:ascii="Arial" w:eastAsia="Calibri" w:hAnsi="Arial" w:cs="Times New Roman"/>
              </w:rPr>
              <w:t>105.077,8</w:t>
            </w:r>
            <w:r>
              <w:rPr>
                <w:rFonts w:ascii="Arial" w:eastAsia="Calibri" w:hAnsi="Arial" w:cs="Times New Roman"/>
              </w:rPr>
              <w:t>8</w:t>
            </w:r>
          </w:p>
        </w:tc>
      </w:tr>
      <w:tr w:rsidR="007B3164" w:rsidTr="00F722FA">
        <w:tc>
          <w:tcPr>
            <w:tcW w:w="1843" w:type="dxa"/>
            <w:tcBorders>
              <w:left w:val="single" w:sz="4" w:space="0" w:color="000000"/>
              <w:bottom w:val="single" w:sz="4" w:space="0" w:color="000000"/>
            </w:tcBorders>
          </w:tcPr>
          <w:p w:rsidR="007B3164" w:rsidRDefault="007B3164" w:rsidP="00F722FA">
            <w:pPr>
              <w:snapToGrid w:val="0"/>
              <w:spacing w:line="260" w:lineRule="exact"/>
              <w:ind w:left="284" w:hanging="284"/>
              <w:jc w:val="both"/>
              <w:rPr>
                <w:rFonts w:ascii="Arial" w:eastAsia="Calibri" w:hAnsi="Arial" w:cs="Times New Roman"/>
                <w:spacing w:val="-4"/>
                <w:sz w:val="16"/>
              </w:rPr>
            </w:pPr>
            <w:r>
              <w:rPr>
                <w:rFonts w:ascii="Arial" w:eastAsia="Calibri" w:hAnsi="Arial" w:cs="Times New Roman"/>
                <w:spacing w:val="-4"/>
                <w:sz w:val="16"/>
              </w:rPr>
              <w:t>In economia</w:t>
            </w:r>
          </w:p>
        </w:tc>
        <w:tc>
          <w:tcPr>
            <w:tcW w:w="2410" w:type="dxa"/>
            <w:tcBorders>
              <w:left w:val="single" w:sz="4" w:space="0" w:color="000000"/>
              <w:bottom w:val="single" w:sz="4" w:space="0" w:color="000000"/>
            </w:tcBorders>
          </w:tcPr>
          <w:p w:rsidR="007B3164" w:rsidRDefault="007B3164" w:rsidP="00F722FA">
            <w:pPr>
              <w:snapToGrid w:val="0"/>
              <w:spacing w:line="260" w:lineRule="exact"/>
              <w:ind w:left="284" w:hanging="284"/>
              <w:jc w:val="center"/>
              <w:rPr>
                <w:rFonts w:ascii="Arial" w:eastAsia="Calibri" w:hAnsi="Arial" w:cs="Times New Roman"/>
                <w:sz w:val="16"/>
              </w:rPr>
            </w:pPr>
            <w:r>
              <w:rPr>
                <w:rFonts w:ascii="Arial" w:eastAsia="Calibri" w:hAnsi="Arial" w:cs="Times New Roman"/>
                <w:sz w:val="16"/>
              </w:rPr>
              <w:t>--</w:t>
            </w:r>
          </w:p>
        </w:tc>
        <w:tc>
          <w:tcPr>
            <w:tcW w:w="2126" w:type="dxa"/>
            <w:tcBorders>
              <w:left w:val="single" w:sz="4" w:space="0" w:color="000000"/>
              <w:bottom w:val="single" w:sz="4" w:space="0" w:color="000000"/>
            </w:tcBorders>
          </w:tcPr>
          <w:p w:rsidR="007B3164" w:rsidRDefault="007B3164" w:rsidP="00F722FA">
            <w:pPr>
              <w:snapToGrid w:val="0"/>
              <w:spacing w:line="260" w:lineRule="exact"/>
              <w:ind w:firstLine="70"/>
              <w:jc w:val="center"/>
              <w:rPr>
                <w:rFonts w:ascii="Arial" w:eastAsia="Calibri" w:hAnsi="Arial" w:cs="Times New Roman"/>
                <w:sz w:val="16"/>
              </w:rPr>
            </w:pPr>
            <w:r>
              <w:rPr>
                <w:rFonts w:ascii="Arial" w:eastAsia="Calibri" w:hAnsi="Arial" w:cs="Times New Roman"/>
                <w:sz w:val="16"/>
              </w:rPr>
              <w:t>--</w:t>
            </w:r>
          </w:p>
        </w:tc>
        <w:tc>
          <w:tcPr>
            <w:tcW w:w="2166" w:type="dxa"/>
            <w:tcBorders>
              <w:left w:val="single" w:sz="4" w:space="0" w:color="000000"/>
              <w:bottom w:val="single" w:sz="4" w:space="0" w:color="000000"/>
              <w:right w:val="single" w:sz="4" w:space="0" w:color="000000"/>
            </w:tcBorders>
          </w:tcPr>
          <w:p w:rsidR="007B3164" w:rsidRDefault="007B3164" w:rsidP="00F722FA">
            <w:pPr>
              <w:snapToGrid w:val="0"/>
              <w:spacing w:line="260" w:lineRule="exact"/>
              <w:ind w:left="284" w:hanging="284"/>
              <w:jc w:val="center"/>
              <w:rPr>
                <w:rFonts w:ascii="Arial" w:eastAsia="Calibri" w:hAnsi="Arial" w:cs="Times New Roman"/>
                <w:sz w:val="16"/>
              </w:rPr>
            </w:pPr>
            <w:r>
              <w:rPr>
                <w:rFonts w:ascii="Arial" w:eastAsia="Calibri" w:hAnsi="Arial" w:cs="Times New Roman"/>
                <w:sz w:val="16"/>
              </w:rPr>
              <w:t>--</w:t>
            </w:r>
          </w:p>
        </w:tc>
      </w:tr>
      <w:tr w:rsidR="007B3164" w:rsidRPr="0053285C" w:rsidTr="00F722FA">
        <w:tc>
          <w:tcPr>
            <w:tcW w:w="1843" w:type="dxa"/>
            <w:tcBorders>
              <w:left w:val="single" w:sz="4" w:space="0" w:color="000000"/>
              <w:bottom w:val="single" w:sz="4" w:space="0" w:color="000000"/>
            </w:tcBorders>
          </w:tcPr>
          <w:p w:rsidR="007B3164" w:rsidRDefault="007B3164" w:rsidP="00F722FA">
            <w:pPr>
              <w:snapToGrid w:val="0"/>
              <w:spacing w:line="260" w:lineRule="exact"/>
              <w:ind w:left="284" w:hanging="284"/>
              <w:jc w:val="both"/>
              <w:rPr>
                <w:rFonts w:ascii="Arial" w:eastAsia="Calibri" w:hAnsi="Arial" w:cs="Times New Roman"/>
                <w:b/>
                <w:spacing w:val="-4"/>
                <w:sz w:val="16"/>
              </w:rPr>
            </w:pPr>
            <w:r>
              <w:rPr>
                <w:rFonts w:ascii="Arial" w:eastAsia="Calibri" w:hAnsi="Arial" w:cs="Times New Roman"/>
                <w:b/>
                <w:spacing w:val="-4"/>
                <w:sz w:val="16"/>
              </w:rPr>
              <w:t>IMPORTO TOTALE</w:t>
            </w:r>
          </w:p>
        </w:tc>
        <w:tc>
          <w:tcPr>
            <w:tcW w:w="2410" w:type="dxa"/>
            <w:tcBorders>
              <w:left w:val="single" w:sz="4" w:space="0" w:color="000000"/>
              <w:bottom w:val="single" w:sz="4" w:space="0" w:color="000000"/>
            </w:tcBorders>
          </w:tcPr>
          <w:p w:rsidR="007B3164" w:rsidRPr="0053285C" w:rsidRDefault="007B3164" w:rsidP="00F722FA">
            <w:pPr>
              <w:snapToGrid w:val="0"/>
              <w:spacing w:line="260" w:lineRule="exact"/>
              <w:ind w:firstLine="70"/>
              <w:jc w:val="center"/>
              <w:rPr>
                <w:rFonts w:ascii="Arial" w:eastAsia="Calibri" w:hAnsi="Arial" w:cs="Times New Roman"/>
                <w:b/>
                <w:bCs/>
                <w:sz w:val="16"/>
              </w:rPr>
            </w:pPr>
            <w:r w:rsidRPr="0053285C">
              <w:rPr>
                <w:rFonts w:ascii="Arial" w:eastAsia="Calibri" w:hAnsi="Arial" w:cs="Times New Roman"/>
                <w:b/>
                <w:bCs/>
                <w:sz w:val="16"/>
              </w:rPr>
              <w:t xml:space="preserve">€   </w:t>
            </w:r>
            <w:r w:rsidRPr="0053285C">
              <w:rPr>
                <w:rFonts w:ascii="Arial" w:eastAsia="Calibri" w:hAnsi="Arial" w:cs="Times New Roman"/>
                <w:b/>
              </w:rPr>
              <w:t>30.309,13</w:t>
            </w:r>
          </w:p>
        </w:tc>
        <w:tc>
          <w:tcPr>
            <w:tcW w:w="2126" w:type="dxa"/>
            <w:tcBorders>
              <w:left w:val="single" w:sz="4" w:space="0" w:color="000000"/>
              <w:bottom w:val="single" w:sz="4" w:space="0" w:color="000000"/>
            </w:tcBorders>
          </w:tcPr>
          <w:p w:rsidR="007B3164" w:rsidRPr="0053285C" w:rsidRDefault="007B3164" w:rsidP="00F722FA">
            <w:pPr>
              <w:snapToGrid w:val="0"/>
              <w:spacing w:line="260" w:lineRule="exact"/>
              <w:ind w:firstLine="70"/>
              <w:jc w:val="center"/>
              <w:rPr>
                <w:rFonts w:ascii="Arial" w:eastAsia="Calibri" w:hAnsi="Arial" w:cs="Times New Roman"/>
                <w:b/>
                <w:bCs/>
                <w:sz w:val="16"/>
              </w:rPr>
            </w:pPr>
            <w:r w:rsidRPr="0053285C">
              <w:rPr>
                <w:rFonts w:ascii="Arial" w:eastAsia="Calibri" w:hAnsi="Arial" w:cs="Times New Roman"/>
                <w:b/>
                <w:bCs/>
                <w:sz w:val="16"/>
              </w:rPr>
              <w:t xml:space="preserve">€   </w:t>
            </w:r>
            <w:r w:rsidRPr="0053285C">
              <w:rPr>
                <w:rFonts w:ascii="Arial" w:eastAsia="Calibri" w:hAnsi="Arial" w:cs="Times New Roman"/>
                <w:b/>
              </w:rPr>
              <w:t>74.768,75</w:t>
            </w:r>
          </w:p>
        </w:tc>
        <w:tc>
          <w:tcPr>
            <w:tcW w:w="2166" w:type="dxa"/>
            <w:tcBorders>
              <w:left w:val="single" w:sz="4" w:space="0" w:color="000000"/>
              <w:bottom w:val="single" w:sz="4" w:space="0" w:color="000000"/>
              <w:right w:val="single" w:sz="4" w:space="0" w:color="000000"/>
            </w:tcBorders>
          </w:tcPr>
          <w:p w:rsidR="007B3164" w:rsidRPr="0053285C" w:rsidRDefault="007B3164" w:rsidP="00F722FA">
            <w:pPr>
              <w:snapToGrid w:val="0"/>
              <w:spacing w:line="260" w:lineRule="exact"/>
              <w:ind w:firstLine="70"/>
              <w:jc w:val="center"/>
              <w:rPr>
                <w:rFonts w:ascii="Arial" w:eastAsia="Calibri" w:hAnsi="Arial" w:cs="Times New Roman"/>
                <w:b/>
                <w:bCs/>
                <w:sz w:val="16"/>
              </w:rPr>
            </w:pPr>
            <w:r w:rsidRPr="0053285C">
              <w:rPr>
                <w:rFonts w:ascii="Arial" w:eastAsia="Calibri" w:hAnsi="Arial" w:cs="Times New Roman"/>
                <w:b/>
                <w:bCs/>
                <w:sz w:val="16"/>
              </w:rPr>
              <w:t xml:space="preserve">€   </w:t>
            </w:r>
            <w:r w:rsidRPr="0053285C">
              <w:rPr>
                <w:rFonts w:ascii="Arial" w:eastAsia="Calibri" w:hAnsi="Arial" w:cs="Times New Roman"/>
                <w:b/>
              </w:rPr>
              <w:t>105.077,8</w:t>
            </w:r>
            <w:r>
              <w:rPr>
                <w:rFonts w:ascii="Arial" w:eastAsia="Calibri" w:hAnsi="Arial" w:cs="Times New Roman"/>
                <w:b/>
              </w:rPr>
              <w:t>8</w:t>
            </w:r>
          </w:p>
        </w:tc>
      </w:tr>
    </w:tbl>
    <w:p w:rsidR="00575A42" w:rsidRDefault="00575A42" w:rsidP="00575A42">
      <w:pPr>
        <w:autoSpaceDE w:val="0"/>
        <w:spacing w:line="280" w:lineRule="exact"/>
        <w:jc w:val="both"/>
        <w:rPr>
          <w:rFonts w:ascii="Arial" w:hAnsi="Arial" w:cs="Arial"/>
        </w:rPr>
      </w:pPr>
      <w:r>
        <w:rPr>
          <w:rFonts w:ascii="Arial" w:hAnsi="Arial" w:cs="Arial"/>
        </w:rPr>
        <w:t>______________________________________________________________________________</w:t>
      </w:r>
    </w:p>
    <w:p w:rsidR="00575A42" w:rsidRDefault="00575A42" w:rsidP="00575A42">
      <w:pPr>
        <w:autoSpaceDE w:val="0"/>
        <w:spacing w:after="0" w:line="240" w:lineRule="auto"/>
        <w:ind w:left="1416" w:firstLine="708"/>
        <w:rPr>
          <w:rFonts w:ascii="Arial" w:hAnsi="Arial" w:cs="Arial"/>
          <w:b/>
        </w:rPr>
      </w:pPr>
    </w:p>
    <w:p w:rsidR="00575A42" w:rsidRPr="006B4975" w:rsidRDefault="00575A42" w:rsidP="00575A42">
      <w:pPr>
        <w:autoSpaceDE w:val="0"/>
        <w:spacing w:after="0" w:line="240" w:lineRule="auto"/>
        <w:ind w:left="1416" w:firstLine="708"/>
        <w:rPr>
          <w:rFonts w:ascii="Arial" w:hAnsi="Arial" w:cs="Arial"/>
          <w:b/>
        </w:rPr>
      </w:pPr>
      <w:r w:rsidRPr="006B4975">
        <w:rPr>
          <w:rFonts w:ascii="Arial" w:hAnsi="Arial" w:cs="Arial"/>
          <w:b/>
        </w:rPr>
        <w:t>DEFINIZIONE TECNICA ED ECONOMICA DELL’APPALTO</w:t>
      </w:r>
    </w:p>
    <w:p w:rsidR="00575A42" w:rsidRDefault="00575A42" w:rsidP="00575A42">
      <w:pPr>
        <w:autoSpaceDE w:val="0"/>
        <w:spacing w:after="0" w:line="240" w:lineRule="auto"/>
        <w:jc w:val="both"/>
        <w:rPr>
          <w:rFonts w:ascii="Arial" w:hAnsi="Arial" w:cs="Arial"/>
        </w:rPr>
      </w:pPr>
    </w:p>
    <w:p w:rsidR="00575A42" w:rsidRDefault="00575A42" w:rsidP="00575A42">
      <w:pPr>
        <w:autoSpaceDE w:val="0"/>
        <w:spacing w:after="0" w:line="240" w:lineRule="auto"/>
        <w:ind w:firstLine="708"/>
        <w:jc w:val="both"/>
        <w:rPr>
          <w:rFonts w:ascii="Arial" w:hAnsi="Arial" w:cs="Arial"/>
        </w:rPr>
      </w:pPr>
      <w:r>
        <w:rPr>
          <w:rFonts w:ascii="Arial" w:hAnsi="Arial" w:cs="Arial"/>
        </w:rPr>
        <w:t>Art. 1</w:t>
      </w:r>
      <w:r>
        <w:rPr>
          <w:rFonts w:ascii="Arial" w:hAnsi="Arial" w:cs="Arial"/>
        </w:rPr>
        <w:tab/>
      </w:r>
      <w:r>
        <w:rPr>
          <w:rFonts w:ascii="Arial" w:hAnsi="Arial" w:cs="Arial"/>
        </w:rPr>
        <w:tab/>
        <w:t>Oggetto dell’appalto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3</w:t>
      </w:r>
      <w:r>
        <w:rPr>
          <w:rFonts w:ascii="Arial" w:hAnsi="Arial" w:cs="Arial"/>
        </w:rPr>
        <w:tab/>
      </w:r>
      <w:r>
        <w:rPr>
          <w:rFonts w:ascii="Arial" w:hAnsi="Arial" w:cs="Arial"/>
        </w:rPr>
        <w:tab/>
      </w:r>
    </w:p>
    <w:p w:rsidR="00575A42" w:rsidRDefault="00575A42" w:rsidP="00575A42">
      <w:pPr>
        <w:autoSpaceDE w:val="0"/>
        <w:spacing w:after="0" w:line="240" w:lineRule="auto"/>
        <w:ind w:firstLine="708"/>
        <w:jc w:val="both"/>
        <w:rPr>
          <w:rFonts w:ascii="Arial" w:hAnsi="Arial" w:cs="Arial"/>
        </w:rPr>
      </w:pPr>
      <w:r>
        <w:rPr>
          <w:rFonts w:ascii="Arial" w:hAnsi="Arial" w:cs="Arial"/>
        </w:rPr>
        <w:t>Art. 2</w:t>
      </w:r>
      <w:r>
        <w:rPr>
          <w:rFonts w:ascii="Arial" w:hAnsi="Arial" w:cs="Arial"/>
        </w:rPr>
        <w:tab/>
      </w:r>
      <w:r>
        <w:rPr>
          <w:rFonts w:ascii="Arial" w:hAnsi="Arial" w:cs="Arial"/>
        </w:rPr>
        <w:tab/>
        <w:t>Ammontare dell’appalto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3</w:t>
      </w:r>
    </w:p>
    <w:p w:rsidR="00575A42" w:rsidRDefault="00575A42" w:rsidP="00575A42">
      <w:pPr>
        <w:autoSpaceDE w:val="0"/>
        <w:spacing w:after="0" w:line="240" w:lineRule="auto"/>
        <w:ind w:firstLine="708"/>
        <w:jc w:val="both"/>
        <w:rPr>
          <w:rFonts w:ascii="Arial" w:hAnsi="Arial" w:cs="Arial"/>
        </w:rPr>
      </w:pPr>
      <w:r>
        <w:rPr>
          <w:rFonts w:ascii="Arial" w:hAnsi="Arial" w:cs="Arial"/>
        </w:rPr>
        <w:t>Art. 3</w:t>
      </w:r>
      <w:r>
        <w:rPr>
          <w:rFonts w:ascii="Arial" w:hAnsi="Arial" w:cs="Arial"/>
        </w:rPr>
        <w:tab/>
      </w:r>
      <w:r>
        <w:rPr>
          <w:rFonts w:ascii="Arial" w:hAnsi="Arial" w:cs="Arial"/>
        </w:rPr>
        <w:tab/>
        <w:t>Stipulazione del contratto. Cauzioni</w:t>
      </w:r>
      <w:r w:rsidR="00E1216E">
        <w:rPr>
          <w:rFonts w:ascii="Arial" w:hAnsi="Arial" w:cs="Arial"/>
        </w:rPr>
        <w:t>, G</w:t>
      </w:r>
      <w:r>
        <w:rPr>
          <w:rFonts w:ascii="Arial" w:hAnsi="Arial" w:cs="Arial"/>
        </w:rPr>
        <w:t>aranzie</w:t>
      </w:r>
      <w:r w:rsidR="00E1216E">
        <w:rPr>
          <w:rFonts w:ascii="Arial" w:hAnsi="Arial" w:cs="Arial"/>
        </w:rPr>
        <w:t xml:space="preserve"> </w:t>
      </w:r>
      <w:proofErr w:type="spellStart"/>
      <w:r w:rsidR="00E1216E">
        <w:rPr>
          <w:rFonts w:ascii="Arial" w:hAnsi="Arial" w:cs="Arial"/>
        </w:rPr>
        <w:t>provv</w:t>
      </w:r>
      <w:proofErr w:type="spellEnd"/>
      <w:r w:rsidR="00E1216E">
        <w:rPr>
          <w:rFonts w:ascii="Arial" w:hAnsi="Arial" w:cs="Arial"/>
        </w:rPr>
        <w:t>./</w:t>
      </w:r>
      <w:proofErr w:type="spellStart"/>
      <w:r w:rsidR="00E1216E">
        <w:rPr>
          <w:rFonts w:ascii="Arial" w:hAnsi="Arial" w:cs="Arial"/>
        </w:rPr>
        <w:t>def</w:t>
      </w:r>
      <w:proofErr w:type="spellEnd"/>
      <w:r w:rsidR="00E1216E">
        <w:rPr>
          <w:rFonts w:ascii="Arial" w:hAnsi="Arial" w:cs="Arial"/>
        </w:rPr>
        <w:t>.</w:t>
      </w:r>
      <w:r w:rsidR="00E1216E">
        <w:rPr>
          <w:rFonts w:ascii="Arial" w:hAnsi="Arial" w:cs="Arial"/>
        </w:rPr>
        <w:tab/>
      </w:r>
      <w:r>
        <w:rPr>
          <w:rFonts w:ascii="Arial" w:hAnsi="Arial" w:cs="Arial"/>
        </w:rPr>
        <w:t>pag.</w:t>
      </w:r>
      <w:r>
        <w:rPr>
          <w:rFonts w:ascii="Arial" w:hAnsi="Arial" w:cs="Arial"/>
        </w:rPr>
        <w:tab/>
        <w:t>3</w:t>
      </w:r>
    </w:p>
    <w:p w:rsidR="00575A42" w:rsidRDefault="00575A42" w:rsidP="00575A42">
      <w:pPr>
        <w:autoSpaceDE w:val="0"/>
        <w:spacing w:after="0" w:line="240" w:lineRule="auto"/>
        <w:ind w:firstLine="708"/>
        <w:jc w:val="both"/>
        <w:rPr>
          <w:rFonts w:ascii="Arial" w:hAnsi="Arial" w:cs="Arial"/>
        </w:rPr>
      </w:pPr>
      <w:r>
        <w:rPr>
          <w:rFonts w:ascii="Arial" w:hAnsi="Arial" w:cs="Arial"/>
        </w:rPr>
        <w:t>Art. 4</w:t>
      </w:r>
      <w:r>
        <w:rPr>
          <w:rFonts w:ascii="Arial" w:hAnsi="Arial" w:cs="Arial"/>
        </w:rPr>
        <w:tab/>
      </w:r>
      <w:r>
        <w:rPr>
          <w:rFonts w:ascii="Arial" w:hAnsi="Arial" w:cs="Arial"/>
        </w:rPr>
        <w:tab/>
        <w:t>Categorie dei lavori</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3</w:t>
      </w:r>
    </w:p>
    <w:p w:rsidR="00575A42" w:rsidRDefault="00575A42" w:rsidP="00575A42">
      <w:pPr>
        <w:autoSpaceDE w:val="0"/>
        <w:spacing w:after="0" w:line="240" w:lineRule="auto"/>
        <w:ind w:firstLine="708"/>
        <w:jc w:val="both"/>
        <w:rPr>
          <w:rFonts w:ascii="Arial" w:hAnsi="Arial" w:cs="Arial"/>
        </w:rPr>
      </w:pPr>
      <w:r>
        <w:rPr>
          <w:rFonts w:ascii="Arial" w:hAnsi="Arial" w:cs="Arial"/>
        </w:rPr>
        <w:t>Art. 5</w:t>
      </w:r>
      <w:r>
        <w:rPr>
          <w:rFonts w:ascii="Arial" w:hAnsi="Arial" w:cs="Arial"/>
        </w:rPr>
        <w:tab/>
      </w:r>
      <w:r>
        <w:rPr>
          <w:rFonts w:ascii="Arial" w:hAnsi="Arial" w:cs="Arial"/>
        </w:rPr>
        <w:tab/>
        <w:t>Direzione dei lavori e coordinamento sicurezza</w:t>
      </w:r>
      <w:r>
        <w:rPr>
          <w:rFonts w:ascii="Arial" w:hAnsi="Arial" w:cs="Arial"/>
        </w:rPr>
        <w:tab/>
      </w:r>
      <w:r>
        <w:rPr>
          <w:rFonts w:ascii="Arial" w:hAnsi="Arial" w:cs="Arial"/>
        </w:rPr>
        <w:tab/>
        <w:t>pag.</w:t>
      </w:r>
      <w:r>
        <w:rPr>
          <w:rFonts w:ascii="Arial" w:hAnsi="Arial" w:cs="Arial"/>
        </w:rPr>
        <w:tab/>
        <w:t>3</w:t>
      </w:r>
    </w:p>
    <w:p w:rsidR="00575A42" w:rsidRDefault="00575A42" w:rsidP="00575A42">
      <w:pPr>
        <w:autoSpaceDE w:val="0"/>
        <w:spacing w:after="0" w:line="240" w:lineRule="auto"/>
        <w:ind w:firstLine="708"/>
        <w:jc w:val="both"/>
        <w:rPr>
          <w:rFonts w:ascii="Arial" w:hAnsi="Arial" w:cs="Arial"/>
        </w:rPr>
      </w:pPr>
      <w:r>
        <w:rPr>
          <w:rFonts w:ascii="Arial" w:hAnsi="Arial" w:cs="Arial"/>
        </w:rPr>
        <w:t>Art. 6</w:t>
      </w:r>
      <w:r>
        <w:rPr>
          <w:rFonts w:ascii="Arial" w:hAnsi="Arial" w:cs="Arial"/>
        </w:rPr>
        <w:tab/>
      </w:r>
      <w:r>
        <w:rPr>
          <w:rFonts w:ascii="Arial" w:hAnsi="Arial" w:cs="Arial"/>
        </w:rPr>
        <w:tab/>
        <w:t>Dichiarazioni dell’appaltatore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3</w:t>
      </w:r>
    </w:p>
    <w:p w:rsidR="00575A42" w:rsidRDefault="00575A42" w:rsidP="00575A42">
      <w:pPr>
        <w:autoSpaceDE w:val="0"/>
        <w:spacing w:after="0" w:line="240" w:lineRule="auto"/>
        <w:ind w:firstLine="708"/>
        <w:jc w:val="both"/>
        <w:rPr>
          <w:rFonts w:ascii="Arial" w:hAnsi="Arial" w:cs="Arial"/>
        </w:rPr>
      </w:pPr>
      <w:r>
        <w:rPr>
          <w:rFonts w:ascii="Arial" w:hAnsi="Arial" w:cs="Arial"/>
        </w:rPr>
        <w:t>Art. 7</w:t>
      </w:r>
      <w:r>
        <w:rPr>
          <w:rFonts w:ascii="Arial" w:hAnsi="Arial" w:cs="Arial"/>
        </w:rPr>
        <w:tab/>
      </w:r>
      <w:r>
        <w:rPr>
          <w:rFonts w:ascii="Arial" w:hAnsi="Arial" w:cs="Arial"/>
        </w:rPr>
        <w:tab/>
        <w:t>Materiali e forniture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2</w:t>
      </w:r>
    </w:p>
    <w:p w:rsidR="00575A42" w:rsidRDefault="00575A42" w:rsidP="00575A42">
      <w:pPr>
        <w:autoSpaceDE w:val="0"/>
        <w:spacing w:after="0" w:line="240" w:lineRule="auto"/>
        <w:ind w:firstLine="708"/>
        <w:jc w:val="both"/>
        <w:rPr>
          <w:rFonts w:ascii="Arial" w:hAnsi="Arial" w:cs="Arial"/>
        </w:rPr>
      </w:pPr>
      <w:r>
        <w:rPr>
          <w:rFonts w:ascii="Arial" w:hAnsi="Arial" w:cs="Arial"/>
        </w:rPr>
        <w:t>Art. 8</w:t>
      </w:r>
      <w:r>
        <w:rPr>
          <w:rFonts w:ascii="Arial" w:hAnsi="Arial" w:cs="Arial"/>
        </w:rPr>
        <w:tab/>
      </w:r>
      <w:r>
        <w:rPr>
          <w:rFonts w:ascii="Arial" w:hAnsi="Arial" w:cs="Arial"/>
        </w:rPr>
        <w:tab/>
        <w:t>Obblighi ed oneri dell’appaltatore</w:t>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4</w:t>
      </w:r>
    </w:p>
    <w:p w:rsidR="00575A42" w:rsidRDefault="00575A42" w:rsidP="00575A42">
      <w:pPr>
        <w:autoSpaceDE w:val="0"/>
        <w:spacing w:after="0" w:line="240" w:lineRule="auto"/>
        <w:ind w:firstLine="708"/>
        <w:jc w:val="both"/>
        <w:rPr>
          <w:rFonts w:ascii="Arial" w:hAnsi="Arial" w:cs="Arial"/>
        </w:rPr>
      </w:pPr>
      <w:r>
        <w:rPr>
          <w:rFonts w:ascii="Arial" w:hAnsi="Arial" w:cs="Arial"/>
        </w:rPr>
        <w:t>Art. 9</w:t>
      </w:r>
      <w:r>
        <w:rPr>
          <w:rFonts w:ascii="Arial" w:hAnsi="Arial" w:cs="Arial"/>
        </w:rPr>
        <w:tab/>
      </w:r>
      <w:r>
        <w:rPr>
          <w:rFonts w:ascii="Arial" w:hAnsi="Arial" w:cs="Arial"/>
        </w:rPr>
        <w:tab/>
        <w:t>Osservanza della normativa del lavoro</w:t>
      </w:r>
      <w:r>
        <w:rPr>
          <w:rFonts w:ascii="Arial" w:hAnsi="Arial" w:cs="Arial"/>
        </w:rPr>
        <w:tab/>
      </w:r>
      <w:r>
        <w:rPr>
          <w:rFonts w:ascii="Arial" w:hAnsi="Arial" w:cs="Arial"/>
        </w:rPr>
        <w:tab/>
      </w:r>
      <w:r>
        <w:rPr>
          <w:rFonts w:ascii="Arial" w:hAnsi="Arial" w:cs="Arial"/>
        </w:rPr>
        <w:tab/>
        <w:t>pag.</w:t>
      </w:r>
      <w:r>
        <w:rPr>
          <w:rFonts w:ascii="Arial" w:hAnsi="Arial" w:cs="Arial"/>
        </w:rPr>
        <w:tab/>
        <w:t>4</w:t>
      </w:r>
    </w:p>
    <w:p w:rsidR="00575A42" w:rsidRDefault="00575A42" w:rsidP="00575A42">
      <w:pPr>
        <w:autoSpaceDE w:val="0"/>
        <w:spacing w:after="0" w:line="240" w:lineRule="auto"/>
        <w:ind w:firstLine="708"/>
        <w:jc w:val="both"/>
        <w:rPr>
          <w:rFonts w:ascii="Arial" w:hAnsi="Arial" w:cs="Arial"/>
        </w:rPr>
      </w:pPr>
      <w:r>
        <w:rPr>
          <w:rFonts w:ascii="Arial" w:hAnsi="Arial" w:cs="Arial"/>
        </w:rPr>
        <w:t>Art. 10</w:t>
      </w:r>
      <w:r>
        <w:rPr>
          <w:rFonts w:ascii="Arial" w:hAnsi="Arial" w:cs="Arial"/>
        </w:rPr>
        <w:tab/>
      </w:r>
      <w:r>
        <w:rPr>
          <w:rFonts w:ascii="Arial" w:hAnsi="Arial" w:cs="Arial"/>
        </w:rPr>
        <w:tab/>
        <w:t>Oneri a carico del committente</w:t>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4</w:t>
      </w:r>
    </w:p>
    <w:p w:rsidR="00575A42" w:rsidRDefault="00575A42" w:rsidP="00575A42">
      <w:pPr>
        <w:autoSpaceDE w:val="0"/>
        <w:spacing w:after="0" w:line="240" w:lineRule="auto"/>
        <w:ind w:firstLine="708"/>
        <w:jc w:val="both"/>
        <w:rPr>
          <w:rFonts w:ascii="Arial" w:hAnsi="Arial" w:cs="Arial"/>
        </w:rPr>
      </w:pPr>
      <w:r>
        <w:rPr>
          <w:rFonts w:ascii="Arial" w:hAnsi="Arial" w:cs="Arial"/>
        </w:rPr>
        <w:t>Art. 11</w:t>
      </w:r>
      <w:r>
        <w:rPr>
          <w:rFonts w:ascii="Arial" w:hAnsi="Arial" w:cs="Arial"/>
        </w:rPr>
        <w:tab/>
      </w:r>
      <w:r>
        <w:rPr>
          <w:rFonts w:ascii="Arial" w:hAnsi="Arial" w:cs="Arial"/>
        </w:rPr>
        <w:tab/>
        <w:t>Variazioni e modifiche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4</w:t>
      </w:r>
    </w:p>
    <w:p w:rsidR="00575A42" w:rsidRDefault="00575A42" w:rsidP="00575A42">
      <w:pPr>
        <w:autoSpaceDE w:val="0"/>
        <w:spacing w:after="0" w:line="240" w:lineRule="auto"/>
        <w:ind w:firstLine="708"/>
        <w:jc w:val="both"/>
        <w:rPr>
          <w:rFonts w:ascii="Arial" w:hAnsi="Arial" w:cs="Arial"/>
        </w:rPr>
      </w:pPr>
      <w:r>
        <w:rPr>
          <w:rFonts w:ascii="Arial" w:hAnsi="Arial" w:cs="Arial"/>
        </w:rPr>
        <w:t>Art. 12</w:t>
      </w:r>
      <w:r>
        <w:rPr>
          <w:rFonts w:ascii="Arial" w:hAnsi="Arial" w:cs="Arial"/>
        </w:rPr>
        <w:tab/>
      </w:r>
      <w:r>
        <w:rPr>
          <w:rFonts w:ascii="Arial" w:hAnsi="Arial" w:cs="Arial"/>
        </w:rPr>
        <w:tab/>
        <w:t>Divieto di cessione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4</w:t>
      </w:r>
    </w:p>
    <w:p w:rsidR="00575A42" w:rsidRDefault="00575A42" w:rsidP="00575A42">
      <w:pPr>
        <w:autoSpaceDE w:val="0"/>
        <w:spacing w:after="0" w:line="240" w:lineRule="auto"/>
        <w:ind w:firstLine="708"/>
        <w:jc w:val="both"/>
        <w:rPr>
          <w:rFonts w:ascii="Arial" w:hAnsi="Arial" w:cs="Arial"/>
        </w:rPr>
      </w:pPr>
      <w:r>
        <w:rPr>
          <w:rFonts w:ascii="Arial" w:hAnsi="Arial" w:cs="Arial"/>
        </w:rPr>
        <w:t>Art. 13</w:t>
      </w:r>
      <w:r>
        <w:rPr>
          <w:rFonts w:ascii="Arial" w:hAnsi="Arial" w:cs="Arial"/>
        </w:rPr>
        <w:tab/>
      </w:r>
      <w:r>
        <w:rPr>
          <w:rFonts w:ascii="Arial" w:hAnsi="Arial" w:cs="Arial"/>
        </w:rPr>
        <w:tab/>
        <w:t>Svolgimento dei lavori</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4</w:t>
      </w:r>
    </w:p>
    <w:p w:rsidR="00575A42" w:rsidRDefault="00575A42" w:rsidP="00575A42">
      <w:pPr>
        <w:autoSpaceDE w:val="0"/>
        <w:spacing w:after="0" w:line="240" w:lineRule="auto"/>
        <w:ind w:firstLine="708"/>
        <w:jc w:val="both"/>
        <w:rPr>
          <w:rFonts w:ascii="Arial" w:hAnsi="Arial" w:cs="Arial"/>
        </w:rPr>
      </w:pPr>
      <w:r>
        <w:rPr>
          <w:rFonts w:ascii="Arial" w:hAnsi="Arial" w:cs="Arial"/>
        </w:rPr>
        <w:t>Art. 14</w:t>
      </w:r>
      <w:r>
        <w:rPr>
          <w:rFonts w:ascii="Arial" w:hAnsi="Arial" w:cs="Arial"/>
        </w:rPr>
        <w:tab/>
      </w:r>
      <w:r>
        <w:rPr>
          <w:rFonts w:ascii="Arial" w:hAnsi="Arial" w:cs="Arial"/>
        </w:rPr>
        <w:tab/>
        <w:t>Allontanamento dal cantiere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5</w:t>
      </w:r>
    </w:p>
    <w:p w:rsidR="00575A42" w:rsidRDefault="00575A42" w:rsidP="00575A42">
      <w:pPr>
        <w:autoSpaceDE w:val="0"/>
        <w:spacing w:after="0" w:line="240" w:lineRule="auto"/>
        <w:ind w:firstLine="708"/>
        <w:jc w:val="both"/>
        <w:rPr>
          <w:rFonts w:ascii="Arial" w:hAnsi="Arial" w:cs="Arial"/>
        </w:rPr>
      </w:pPr>
      <w:r>
        <w:rPr>
          <w:rFonts w:ascii="Arial" w:hAnsi="Arial" w:cs="Arial"/>
        </w:rPr>
        <w:t>Art. 15</w:t>
      </w:r>
      <w:r>
        <w:rPr>
          <w:rFonts w:ascii="Arial" w:hAnsi="Arial" w:cs="Arial"/>
        </w:rPr>
        <w:tab/>
      </w:r>
      <w:r>
        <w:rPr>
          <w:rFonts w:ascii="Arial" w:hAnsi="Arial" w:cs="Arial"/>
        </w:rPr>
        <w:tab/>
        <w:t>Corrispettivo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5</w:t>
      </w:r>
    </w:p>
    <w:p w:rsidR="00575A42" w:rsidRDefault="00575A42" w:rsidP="00575A42">
      <w:pPr>
        <w:autoSpaceDE w:val="0"/>
        <w:spacing w:after="0" w:line="240" w:lineRule="auto"/>
        <w:ind w:firstLine="708"/>
        <w:jc w:val="both"/>
        <w:rPr>
          <w:rFonts w:ascii="Arial" w:hAnsi="Arial" w:cs="Arial"/>
        </w:rPr>
      </w:pPr>
      <w:r>
        <w:rPr>
          <w:rFonts w:ascii="Arial" w:hAnsi="Arial" w:cs="Arial"/>
        </w:rPr>
        <w:t>Art. 16</w:t>
      </w:r>
      <w:r>
        <w:rPr>
          <w:rFonts w:ascii="Arial" w:hAnsi="Arial" w:cs="Arial"/>
        </w:rPr>
        <w:tab/>
      </w:r>
      <w:r>
        <w:rPr>
          <w:rFonts w:ascii="Arial" w:hAnsi="Arial" w:cs="Arial"/>
        </w:rPr>
        <w:tab/>
        <w:t>Mancanza della revisione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5</w:t>
      </w:r>
    </w:p>
    <w:p w:rsidR="00575A42" w:rsidRDefault="00575A42" w:rsidP="00575A42">
      <w:pPr>
        <w:autoSpaceDE w:val="0"/>
        <w:spacing w:after="0" w:line="240" w:lineRule="auto"/>
        <w:ind w:firstLine="708"/>
        <w:jc w:val="both"/>
        <w:rPr>
          <w:rFonts w:ascii="Arial" w:hAnsi="Arial" w:cs="Arial"/>
        </w:rPr>
      </w:pPr>
      <w:r>
        <w:rPr>
          <w:rFonts w:ascii="Arial" w:hAnsi="Arial" w:cs="Arial"/>
        </w:rPr>
        <w:t>Art. 17</w:t>
      </w:r>
      <w:r>
        <w:rPr>
          <w:rFonts w:ascii="Arial" w:hAnsi="Arial" w:cs="Arial"/>
        </w:rPr>
        <w:tab/>
      </w:r>
      <w:r>
        <w:rPr>
          <w:rFonts w:ascii="Arial" w:hAnsi="Arial" w:cs="Arial"/>
        </w:rPr>
        <w:tab/>
        <w:t>Consegna delle opere ed eventuali proroghe</w:t>
      </w:r>
      <w:r>
        <w:rPr>
          <w:rFonts w:ascii="Arial" w:hAnsi="Arial" w:cs="Arial"/>
        </w:rPr>
        <w:tab/>
      </w:r>
      <w:r>
        <w:rPr>
          <w:rFonts w:ascii="Arial" w:hAnsi="Arial" w:cs="Arial"/>
        </w:rPr>
        <w:tab/>
        <w:t>pag.</w:t>
      </w:r>
      <w:r>
        <w:rPr>
          <w:rFonts w:ascii="Arial" w:hAnsi="Arial" w:cs="Arial"/>
        </w:rPr>
        <w:tab/>
        <w:t>5</w:t>
      </w:r>
    </w:p>
    <w:p w:rsidR="00575A42" w:rsidRDefault="00575A42" w:rsidP="00575A42">
      <w:pPr>
        <w:autoSpaceDE w:val="0"/>
        <w:spacing w:after="0" w:line="240" w:lineRule="auto"/>
        <w:ind w:firstLine="708"/>
        <w:jc w:val="both"/>
        <w:rPr>
          <w:rFonts w:ascii="Arial" w:hAnsi="Arial" w:cs="Arial"/>
        </w:rPr>
      </w:pPr>
      <w:r>
        <w:rPr>
          <w:rFonts w:ascii="Arial" w:hAnsi="Arial" w:cs="Arial"/>
        </w:rPr>
        <w:t>Art. 18</w:t>
      </w:r>
      <w:r>
        <w:rPr>
          <w:rFonts w:ascii="Arial" w:hAnsi="Arial" w:cs="Arial"/>
        </w:rPr>
        <w:tab/>
      </w:r>
      <w:r>
        <w:rPr>
          <w:rFonts w:ascii="Arial" w:hAnsi="Arial" w:cs="Arial"/>
        </w:rPr>
        <w:tab/>
        <w:t>Ripristino dei lavori</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5</w:t>
      </w:r>
    </w:p>
    <w:p w:rsidR="00575A42" w:rsidRDefault="00575A42" w:rsidP="00575A42">
      <w:pPr>
        <w:autoSpaceDE w:val="0"/>
        <w:spacing w:after="0" w:line="240" w:lineRule="auto"/>
        <w:ind w:firstLine="708"/>
        <w:jc w:val="both"/>
        <w:rPr>
          <w:rFonts w:ascii="Arial" w:hAnsi="Arial" w:cs="Arial"/>
        </w:rPr>
      </w:pPr>
      <w:r>
        <w:rPr>
          <w:rFonts w:ascii="Arial" w:hAnsi="Arial" w:cs="Arial"/>
        </w:rPr>
        <w:t>Art. 19</w:t>
      </w:r>
      <w:r>
        <w:rPr>
          <w:rFonts w:ascii="Arial" w:hAnsi="Arial" w:cs="Arial"/>
        </w:rPr>
        <w:tab/>
      </w:r>
      <w:r>
        <w:rPr>
          <w:rFonts w:ascii="Arial" w:hAnsi="Arial" w:cs="Arial"/>
        </w:rPr>
        <w:tab/>
        <w:t>Responsabilità dell’appaltatore</w:t>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6</w:t>
      </w:r>
    </w:p>
    <w:p w:rsidR="00575A42" w:rsidRDefault="00575A42" w:rsidP="00575A42">
      <w:pPr>
        <w:autoSpaceDE w:val="0"/>
        <w:spacing w:after="0" w:line="240" w:lineRule="auto"/>
        <w:ind w:firstLine="708"/>
        <w:jc w:val="both"/>
        <w:rPr>
          <w:rFonts w:ascii="Arial" w:hAnsi="Arial" w:cs="Arial"/>
        </w:rPr>
      </w:pPr>
      <w:r>
        <w:rPr>
          <w:rFonts w:ascii="Arial" w:hAnsi="Arial" w:cs="Arial"/>
        </w:rPr>
        <w:t>Art. 20</w:t>
      </w:r>
      <w:r>
        <w:rPr>
          <w:rFonts w:ascii="Arial" w:hAnsi="Arial" w:cs="Arial"/>
        </w:rPr>
        <w:tab/>
      </w:r>
      <w:r>
        <w:rPr>
          <w:rFonts w:ascii="Arial" w:hAnsi="Arial" w:cs="Arial"/>
        </w:rPr>
        <w:tab/>
        <w:t>Recesso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6</w:t>
      </w:r>
    </w:p>
    <w:p w:rsidR="00575A42" w:rsidRDefault="00575A42" w:rsidP="00575A42">
      <w:pPr>
        <w:autoSpaceDE w:val="0"/>
        <w:spacing w:after="0" w:line="240" w:lineRule="auto"/>
        <w:ind w:firstLine="708"/>
        <w:jc w:val="both"/>
        <w:rPr>
          <w:rFonts w:ascii="Arial" w:hAnsi="Arial" w:cs="Arial"/>
        </w:rPr>
      </w:pPr>
      <w:r>
        <w:rPr>
          <w:rFonts w:ascii="Arial" w:hAnsi="Arial" w:cs="Arial"/>
        </w:rPr>
        <w:t>Art. 21</w:t>
      </w:r>
      <w:r>
        <w:rPr>
          <w:rFonts w:ascii="Arial" w:hAnsi="Arial" w:cs="Arial"/>
        </w:rPr>
        <w:tab/>
      </w:r>
      <w:r>
        <w:rPr>
          <w:rFonts w:ascii="Arial" w:hAnsi="Arial" w:cs="Arial"/>
        </w:rPr>
        <w:tab/>
        <w:t>Scioglimento anticipato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6</w:t>
      </w:r>
    </w:p>
    <w:p w:rsidR="00575A42" w:rsidRDefault="00575A42" w:rsidP="00575A42">
      <w:pPr>
        <w:autoSpaceDE w:val="0"/>
        <w:spacing w:after="0" w:line="240" w:lineRule="auto"/>
        <w:ind w:firstLine="708"/>
        <w:jc w:val="both"/>
        <w:rPr>
          <w:rFonts w:ascii="Arial" w:hAnsi="Arial" w:cs="Arial"/>
        </w:rPr>
      </w:pPr>
      <w:r>
        <w:rPr>
          <w:rFonts w:ascii="Arial" w:hAnsi="Arial" w:cs="Arial"/>
        </w:rPr>
        <w:t>Art. 22</w:t>
      </w:r>
      <w:r>
        <w:rPr>
          <w:rFonts w:ascii="Arial" w:hAnsi="Arial" w:cs="Arial"/>
        </w:rPr>
        <w:tab/>
      </w:r>
      <w:r>
        <w:rPr>
          <w:rFonts w:ascii="Arial" w:hAnsi="Arial" w:cs="Arial"/>
        </w:rPr>
        <w:tab/>
        <w:t>Autorizzazioni</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6</w:t>
      </w:r>
    </w:p>
    <w:p w:rsidR="00575A42" w:rsidRDefault="00575A42" w:rsidP="00575A42">
      <w:pPr>
        <w:autoSpaceDE w:val="0"/>
        <w:spacing w:after="0" w:line="240" w:lineRule="auto"/>
        <w:ind w:firstLine="708"/>
        <w:jc w:val="both"/>
        <w:rPr>
          <w:rFonts w:ascii="Arial" w:hAnsi="Arial" w:cs="Arial"/>
        </w:rPr>
      </w:pPr>
      <w:r>
        <w:rPr>
          <w:rFonts w:ascii="Arial" w:hAnsi="Arial" w:cs="Arial"/>
        </w:rPr>
        <w:t>Art. 23</w:t>
      </w:r>
      <w:r>
        <w:rPr>
          <w:rFonts w:ascii="Arial" w:hAnsi="Arial" w:cs="Arial"/>
        </w:rPr>
        <w:tab/>
      </w:r>
      <w:r>
        <w:rPr>
          <w:rFonts w:ascii="Arial" w:hAnsi="Arial" w:cs="Arial"/>
        </w:rPr>
        <w:tab/>
        <w:t>Penale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6</w:t>
      </w:r>
    </w:p>
    <w:p w:rsidR="00575A42" w:rsidRDefault="00575A42" w:rsidP="00575A42">
      <w:pPr>
        <w:autoSpaceDE w:val="0"/>
        <w:spacing w:after="0" w:line="240" w:lineRule="auto"/>
        <w:ind w:firstLine="708"/>
        <w:jc w:val="both"/>
        <w:rPr>
          <w:rFonts w:ascii="Arial" w:hAnsi="Arial" w:cs="Arial"/>
        </w:rPr>
      </w:pPr>
      <w:r>
        <w:rPr>
          <w:rFonts w:ascii="Arial" w:hAnsi="Arial" w:cs="Arial"/>
        </w:rPr>
        <w:t>Art. 24</w:t>
      </w:r>
      <w:r>
        <w:rPr>
          <w:rFonts w:ascii="Arial" w:hAnsi="Arial" w:cs="Arial"/>
        </w:rPr>
        <w:tab/>
      </w:r>
      <w:r>
        <w:rPr>
          <w:rFonts w:ascii="Arial" w:hAnsi="Arial" w:cs="Arial"/>
        </w:rPr>
        <w:tab/>
        <w:t>Foro competente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pag.</w:t>
      </w:r>
      <w:r>
        <w:rPr>
          <w:rFonts w:ascii="Arial" w:hAnsi="Arial" w:cs="Arial"/>
        </w:rPr>
        <w:tab/>
        <w:t>6</w:t>
      </w:r>
    </w:p>
    <w:p w:rsidR="00575A42" w:rsidRDefault="00575A42" w:rsidP="00575A42">
      <w:pPr>
        <w:autoSpaceDE w:val="0"/>
        <w:spacing w:after="0" w:line="240" w:lineRule="auto"/>
        <w:ind w:firstLine="708"/>
        <w:jc w:val="both"/>
        <w:rPr>
          <w:rFonts w:ascii="Arial" w:hAnsi="Arial" w:cs="Arial"/>
        </w:rPr>
      </w:pPr>
      <w:r>
        <w:rPr>
          <w:rFonts w:ascii="Arial" w:hAnsi="Arial" w:cs="Arial"/>
        </w:rPr>
        <w:t>Art. 25</w:t>
      </w:r>
      <w:r>
        <w:rPr>
          <w:rFonts w:ascii="Arial" w:hAnsi="Arial" w:cs="Arial"/>
        </w:rPr>
        <w:tab/>
      </w:r>
      <w:r>
        <w:rPr>
          <w:rFonts w:ascii="Arial" w:hAnsi="Arial" w:cs="Arial"/>
        </w:rPr>
        <w:tab/>
        <w:t>Documenti tecnici del Capitolato Speciale</w:t>
      </w:r>
      <w:r>
        <w:rPr>
          <w:rFonts w:ascii="Arial" w:hAnsi="Arial" w:cs="Arial"/>
        </w:rPr>
        <w:tab/>
      </w:r>
      <w:r>
        <w:rPr>
          <w:rFonts w:ascii="Arial" w:hAnsi="Arial" w:cs="Arial"/>
        </w:rPr>
        <w:tab/>
      </w:r>
      <w:r>
        <w:rPr>
          <w:rFonts w:ascii="Arial" w:hAnsi="Arial" w:cs="Arial"/>
        </w:rPr>
        <w:tab/>
        <w:t>pag.</w:t>
      </w:r>
      <w:r>
        <w:rPr>
          <w:rFonts w:ascii="Arial" w:hAnsi="Arial" w:cs="Arial"/>
        </w:rPr>
        <w:tab/>
        <w:t>6</w:t>
      </w:r>
    </w:p>
    <w:p w:rsidR="00575A42" w:rsidRDefault="00575A42" w:rsidP="00575A42">
      <w:pPr>
        <w:autoSpaceDE w:val="0"/>
        <w:spacing w:after="0" w:line="240" w:lineRule="auto"/>
        <w:ind w:firstLine="708"/>
        <w:jc w:val="both"/>
        <w:rPr>
          <w:rFonts w:ascii="Arial" w:hAnsi="Arial" w:cs="Arial"/>
        </w:rPr>
      </w:pPr>
      <w:r>
        <w:rPr>
          <w:rFonts w:ascii="Arial" w:hAnsi="Arial" w:cs="Arial"/>
        </w:rPr>
        <w:t>Art. 26</w:t>
      </w:r>
      <w:r>
        <w:rPr>
          <w:rFonts w:ascii="Arial" w:hAnsi="Arial" w:cs="Arial"/>
        </w:rPr>
        <w:tab/>
      </w:r>
      <w:r>
        <w:rPr>
          <w:rFonts w:ascii="Arial" w:hAnsi="Arial" w:cs="Arial"/>
        </w:rPr>
        <w:tab/>
      </w:r>
      <w:r w:rsidRPr="00700B43">
        <w:rPr>
          <w:rFonts w:ascii="Arial" w:hAnsi="Arial" w:cs="Arial"/>
        </w:rPr>
        <w:t>Incidenza del costo della manod</w:t>
      </w:r>
      <w:r>
        <w:rPr>
          <w:rFonts w:ascii="Arial" w:hAnsi="Arial" w:cs="Arial"/>
        </w:rPr>
        <w:t>o</w:t>
      </w:r>
      <w:r w:rsidRPr="00700B43">
        <w:rPr>
          <w:rFonts w:ascii="Arial" w:hAnsi="Arial" w:cs="Arial"/>
        </w:rPr>
        <w:t>pera</w:t>
      </w:r>
      <w:r>
        <w:rPr>
          <w:rFonts w:ascii="Arial" w:hAnsi="Arial" w:cs="Arial"/>
        </w:rPr>
        <w:tab/>
      </w:r>
      <w:r>
        <w:rPr>
          <w:rFonts w:ascii="Arial" w:hAnsi="Arial" w:cs="Arial"/>
        </w:rPr>
        <w:tab/>
      </w:r>
      <w:r>
        <w:rPr>
          <w:rFonts w:ascii="Arial" w:hAnsi="Arial" w:cs="Arial"/>
        </w:rPr>
        <w:tab/>
        <w:t>pag.</w:t>
      </w:r>
      <w:r>
        <w:rPr>
          <w:rFonts w:ascii="Arial" w:hAnsi="Arial" w:cs="Arial"/>
        </w:rPr>
        <w:tab/>
        <w:t>6</w:t>
      </w:r>
    </w:p>
    <w:p w:rsidR="00575A42" w:rsidRDefault="00575A42" w:rsidP="00575A42">
      <w:pPr>
        <w:autoSpaceDE w:val="0"/>
        <w:spacing w:after="0" w:line="280" w:lineRule="exact"/>
        <w:jc w:val="both"/>
        <w:rPr>
          <w:rFonts w:ascii="Arial" w:hAnsi="Arial" w:cs="Arial"/>
        </w:rPr>
      </w:pPr>
    </w:p>
    <w:p w:rsidR="00575A42" w:rsidRDefault="00575A42" w:rsidP="00575A42">
      <w:pPr>
        <w:autoSpaceDE w:val="0"/>
        <w:spacing w:line="280" w:lineRule="exact"/>
        <w:ind w:left="1416" w:firstLine="708"/>
        <w:rPr>
          <w:rFonts w:ascii="Arial" w:hAnsi="Arial" w:cs="Arial"/>
          <w:b/>
        </w:rPr>
      </w:pPr>
    </w:p>
    <w:p w:rsidR="00575A42" w:rsidRDefault="00575A42" w:rsidP="00575A42">
      <w:pPr>
        <w:autoSpaceDE w:val="0"/>
        <w:spacing w:line="280" w:lineRule="exact"/>
        <w:ind w:left="1416" w:firstLine="708"/>
        <w:rPr>
          <w:rFonts w:ascii="Arial" w:hAnsi="Arial" w:cs="Arial"/>
          <w:b/>
        </w:rPr>
      </w:pPr>
    </w:p>
    <w:p w:rsidR="00575A42" w:rsidRDefault="00575A42" w:rsidP="00575A42">
      <w:pPr>
        <w:autoSpaceDE w:val="0"/>
        <w:spacing w:line="280" w:lineRule="exact"/>
        <w:ind w:left="1416" w:firstLine="708"/>
        <w:rPr>
          <w:rFonts w:ascii="Arial" w:hAnsi="Arial" w:cs="Arial"/>
          <w:b/>
        </w:rPr>
      </w:pPr>
    </w:p>
    <w:p w:rsidR="00575A42" w:rsidRDefault="00575A42" w:rsidP="00575A42">
      <w:pPr>
        <w:autoSpaceDE w:val="0"/>
        <w:spacing w:line="280" w:lineRule="exact"/>
        <w:ind w:left="1416" w:firstLine="708"/>
        <w:rPr>
          <w:rFonts w:ascii="Arial" w:hAnsi="Arial" w:cs="Arial"/>
          <w:b/>
        </w:rPr>
      </w:pPr>
    </w:p>
    <w:p w:rsidR="00575A42" w:rsidRPr="006B4975" w:rsidRDefault="00575A42" w:rsidP="00575A42">
      <w:pPr>
        <w:autoSpaceDE w:val="0"/>
        <w:spacing w:line="280" w:lineRule="exact"/>
        <w:ind w:left="1416" w:firstLine="708"/>
        <w:rPr>
          <w:rFonts w:ascii="Arial" w:hAnsi="Arial" w:cs="Arial"/>
          <w:b/>
        </w:rPr>
      </w:pPr>
      <w:r w:rsidRPr="006B4975">
        <w:rPr>
          <w:rFonts w:ascii="Arial" w:hAnsi="Arial" w:cs="Arial"/>
          <w:b/>
        </w:rPr>
        <w:lastRenderedPageBreak/>
        <w:t>DEFINIZIONE TECNICA ED ECONOMICA DELL’APPALTO</w:t>
      </w:r>
    </w:p>
    <w:p w:rsidR="00575A42" w:rsidRDefault="00575A42" w:rsidP="00575A42">
      <w:pPr>
        <w:tabs>
          <w:tab w:val="left" w:pos="705"/>
        </w:tabs>
        <w:autoSpaceDE w:val="0"/>
        <w:spacing w:line="280" w:lineRule="exact"/>
        <w:jc w:val="both"/>
        <w:rPr>
          <w:rFonts w:ascii="Arial" w:hAnsi="Arial" w:cs="Arial"/>
          <w:b/>
        </w:rPr>
      </w:pPr>
      <w:r>
        <w:rPr>
          <w:rFonts w:ascii="Arial" w:hAnsi="Arial" w:cs="Arial"/>
          <w:b/>
        </w:rPr>
        <w:t>_____________________________________________________________________________________</w:t>
      </w:r>
    </w:p>
    <w:p w:rsidR="00575A42" w:rsidRDefault="00575A42" w:rsidP="00575A42">
      <w:pPr>
        <w:tabs>
          <w:tab w:val="left" w:pos="705"/>
        </w:tabs>
        <w:autoSpaceDE w:val="0"/>
        <w:spacing w:after="0" w:line="280" w:lineRule="exact"/>
        <w:jc w:val="both"/>
        <w:rPr>
          <w:rFonts w:ascii="Arial" w:hAnsi="Arial" w:cs="Arial"/>
          <w:b/>
        </w:rPr>
      </w:pPr>
      <w:r>
        <w:rPr>
          <w:rFonts w:ascii="Arial" w:hAnsi="Arial" w:cs="Arial"/>
          <w:b/>
        </w:rPr>
        <w:t>Art. 1 - Oggetto dell’appalto</w:t>
      </w:r>
    </w:p>
    <w:p w:rsidR="00575A42" w:rsidRDefault="00575A42" w:rsidP="00575A42">
      <w:pPr>
        <w:autoSpaceDE w:val="0"/>
        <w:spacing w:after="0" w:line="280" w:lineRule="exact"/>
        <w:jc w:val="both"/>
        <w:rPr>
          <w:rFonts w:ascii="Arial" w:hAnsi="Arial" w:cs="Arial"/>
        </w:rPr>
      </w:pPr>
      <w:r>
        <w:rPr>
          <w:rFonts w:ascii="Arial" w:hAnsi="Arial" w:cs="Arial"/>
        </w:rPr>
        <w:t xml:space="preserve">L’Amministrazione comunale di Arquata del Tronto (AP) in qualità di Committente, a seguito di </w:t>
      </w:r>
      <w:proofErr w:type="spellStart"/>
      <w:r>
        <w:rPr>
          <w:rFonts w:ascii="Arial" w:hAnsi="Arial" w:cs="Arial"/>
        </w:rPr>
        <w:t>D.G.C.</w:t>
      </w:r>
      <w:proofErr w:type="spellEnd"/>
      <w:r>
        <w:rPr>
          <w:rFonts w:ascii="Arial" w:hAnsi="Arial" w:cs="Arial"/>
        </w:rPr>
        <w:t xml:space="preserve"> n. …</w:t>
      </w:r>
      <w:r w:rsidR="00A978C5">
        <w:rPr>
          <w:rFonts w:ascii="Arial" w:hAnsi="Arial" w:cs="Arial"/>
        </w:rPr>
        <w:t>......</w:t>
      </w:r>
      <w:r>
        <w:rPr>
          <w:rFonts w:ascii="Arial" w:hAnsi="Arial" w:cs="Arial"/>
        </w:rPr>
        <w:t>… del …</w:t>
      </w:r>
      <w:r w:rsidR="00A978C5">
        <w:rPr>
          <w:rFonts w:ascii="Arial" w:hAnsi="Arial" w:cs="Arial"/>
        </w:rPr>
        <w:t>.....</w:t>
      </w:r>
      <w:r>
        <w:rPr>
          <w:rFonts w:ascii="Arial" w:hAnsi="Arial" w:cs="Arial"/>
        </w:rPr>
        <w:t>…</w:t>
      </w:r>
      <w:r w:rsidR="00A978C5">
        <w:rPr>
          <w:rFonts w:ascii="Arial" w:hAnsi="Arial" w:cs="Arial"/>
        </w:rPr>
        <w:t>.....</w:t>
      </w:r>
      <w:r>
        <w:rPr>
          <w:rFonts w:ascii="Arial" w:hAnsi="Arial" w:cs="Arial"/>
        </w:rPr>
        <w:t>…. ha deliberato di procedere all’appalto delle seguenti opere edili:</w:t>
      </w:r>
    </w:p>
    <w:p w:rsidR="00F81081" w:rsidRPr="00F81081" w:rsidRDefault="00F81081" w:rsidP="00F81081">
      <w:pPr>
        <w:pStyle w:val="Titolo9"/>
        <w:tabs>
          <w:tab w:val="left" w:pos="0"/>
        </w:tabs>
        <w:rPr>
          <w:rFonts w:ascii="Arial" w:eastAsia="Calibri" w:hAnsi="Arial" w:cs="Arial"/>
          <w:b/>
          <w:i w:val="0"/>
          <w:iCs w:val="0"/>
          <w:color w:val="auto"/>
        </w:rPr>
      </w:pPr>
      <w:r w:rsidRPr="00F81081">
        <w:rPr>
          <w:rFonts w:ascii="Arial" w:eastAsiaTheme="minorHAnsi" w:hAnsi="Arial" w:cs="Arial"/>
          <w:b/>
          <w:i w:val="0"/>
          <w:iCs w:val="0"/>
          <w:color w:val="auto"/>
        </w:rPr>
        <w:t>-</w:t>
      </w:r>
      <w:r w:rsidRPr="00F81081">
        <w:rPr>
          <w:rFonts w:ascii="Arial" w:eastAsia="Calibri" w:hAnsi="Arial" w:cs="Arial"/>
          <w:b/>
          <w:i w:val="0"/>
          <w:iCs w:val="0"/>
          <w:color w:val="auto"/>
        </w:rPr>
        <w:t xml:space="preserve">REALIZZAZIONE </w:t>
      </w:r>
      <w:proofErr w:type="spellStart"/>
      <w:r w:rsidRPr="00F81081">
        <w:rPr>
          <w:rFonts w:ascii="Arial" w:eastAsia="Calibri" w:hAnsi="Arial" w:cs="Arial"/>
          <w:b/>
          <w:i w:val="0"/>
          <w:iCs w:val="0"/>
          <w:color w:val="auto"/>
        </w:rPr>
        <w:t>DI</w:t>
      </w:r>
      <w:proofErr w:type="spellEnd"/>
      <w:r w:rsidRPr="00F81081">
        <w:rPr>
          <w:rFonts w:ascii="Arial" w:eastAsia="Calibri" w:hAnsi="Arial" w:cs="Arial"/>
          <w:b/>
          <w:i w:val="0"/>
          <w:iCs w:val="0"/>
          <w:color w:val="auto"/>
        </w:rPr>
        <w:t xml:space="preserve"> OPERE PROVVISIONALI SU EDIFICIO SITO NELLA FRAZIONE SPELONGA</w:t>
      </w:r>
    </w:p>
    <w:p w:rsidR="00575A42" w:rsidRDefault="00575A42" w:rsidP="00575A42">
      <w:pPr>
        <w:autoSpaceDE w:val="0"/>
        <w:spacing w:after="0" w:line="280" w:lineRule="exact"/>
        <w:jc w:val="both"/>
        <w:rPr>
          <w:rFonts w:ascii="Arial" w:hAnsi="Arial" w:cs="Arial"/>
        </w:rPr>
      </w:pPr>
      <w:r>
        <w:rPr>
          <w:rFonts w:ascii="Arial" w:hAnsi="Arial" w:cs="Arial"/>
        </w:rPr>
        <w:t>L’opera dovrà essere eseguita nel rispetto delle prescrizioni del presente capitolato speciale ed in particolare dei documenti ed elaborati tecnici che formano parte integrante e sostanziale dello stesso capitolato.</w:t>
      </w:r>
    </w:p>
    <w:p w:rsidR="00575A42" w:rsidRDefault="00575A42" w:rsidP="00575A42">
      <w:pPr>
        <w:tabs>
          <w:tab w:val="left" w:pos="705"/>
        </w:tabs>
        <w:autoSpaceDE w:val="0"/>
        <w:spacing w:after="0" w:line="280" w:lineRule="exact"/>
        <w:jc w:val="both"/>
        <w:rPr>
          <w:rFonts w:ascii="Arial" w:hAnsi="Arial" w:cs="Arial"/>
          <w:b/>
        </w:rPr>
      </w:pPr>
    </w:p>
    <w:p w:rsidR="00575A42" w:rsidRDefault="00575A42" w:rsidP="00575A42">
      <w:pPr>
        <w:tabs>
          <w:tab w:val="left" w:pos="705"/>
        </w:tabs>
        <w:autoSpaceDE w:val="0"/>
        <w:spacing w:after="0" w:line="280" w:lineRule="exact"/>
        <w:jc w:val="both"/>
        <w:rPr>
          <w:rFonts w:ascii="Arial" w:hAnsi="Arial" w:cs="Arial"/>
          <w:b/>
        </w:rPr>
      </w:pPr>
      <w:r>
        <w:rPr>
          <w:rFonts w:ascii="Arial" w:hAnsi="Arial" w:cs="Arial"/>
          <w:b/>
        </w:rPr>
        <w:t>Art. 2 - Ammontare dell’appalto</w:t>
      </w:r>
    </w:p>
    <w:p w:rsidR="00575A42" w:rsidRPr="00F81081" w:rsidRDefault="00575A42" w:rsidP="00575A42">
      <w:pPr>
        <w:tabs>
          <w:tab w:val="left" w:pos="705"/>
        </w:tabs>
        <w:autoSpaceDE w:val="0"/>
        <w:spacing w:after="0" w:line="280" w:lineRule="exact"/>
        <w:jc w:val="both"/>
        <w:rPr>
          <w:rFonts w:ascii="Arial" w:hAnsi="Arial" w:cs="Arial"/>
        </w:rPr>
      </w:pPr>
      <w:r w:rsidRPr="00F81081">
        <w:rPr>
          <w:rFonts w:ascii="Arial" w:hAnsi="Arial" w:cs="Arial"/>
        </w:rPr>
        <w:t xml:space="preserve">L’ammontare dell’appalto è pari a complessivi euro </w:t>
      </w:r>
      <w:r w:rsidR="00F81081" w:rsidRPr="00F81081">
        <w:rPr>
          <w:rFonts w:ascii="Arial" w:eastAsia="Calibri" w:hAnsi="Arial" w:cs="Times New Roman"/>
        </w:rPr>
        <w:t>105.077,88</w:t>
      </w:r>
      <w:r w:rsidRPr="00F81081">
        <w:rPr>
          <w:rFonts w:ascii="Arial" w:hAnsi="Arial" w:cs="Arial"/>
        </w:rPr>
        <w:t xml:space="preserve"> al netto dell’iva, di cui:</w:t>
      </w:r>
    </w:p>
    <w:p w:rsidR="00575A42" w:rsidRPr="00F81081" w:rsidRDefault="00575A42" w:rsidP="00575A42">
      <w:pPr>
        <w:tabs>
          <w:tab w:val="left" w:pos="705"/>
        </w:tabs>
        <w:autoSpaceDE w:val="0"/>
        <w:spacing w:after="0" w:line="280" w:lineRule="exact"/>
        <w:jc w:val="both"/>
        <w:rPr>
          <w:rFonts w:ascii="Arial" w:hAnsi="Arial" w:cs="Arial"/>
        </w:rPr>
      </w:pPr>
      <w:r w:rsidRPr="00F81081">
        <w:rPr>
          <w:rFonts w:ascii="Arial" w:hAnsi="Arial" w:cs="Arial"/>
        </w:rPr>
        <w:t xml:space="preserve">-euro </w:t>
      </w:r>
      <w:r w:rsidR="00F81081" w:rsidRPr="00F81081">
        <w:rPr>
          <w:rFonts w:ascii="Arial" w:eastAsia="Calibri" w:hAnsi="Arial" w:cs="Times New Roman"/>
        </w:rPr>
        <w:t>30.309,13</w:t>
      </w:r>
      <w:r w:rsidRPr="00F81081">
        <w:rPr>
          <w:rFonts w:ascii="Arial" w:hAnsi="Arial" w:cs="Arial"/>
        </w:rPr>
        <w:t xml:space="preserve"> quale importo per l’esecuzione dei lavori;</w:t>
      </w:r>
    </w:p>
    <w:p w:rsidR="00575A42" w:rsidRPr="00F97034" w:rsidRDefault="00575A42" w:rsidP="00575A42">
      <w:pPr>
        <w:tabs>
          <w:tab w:val="left" w:pos="705"/>
        </w:tabs>
        <w:autoSpaceDE w:val="0"/>
        <w:spacing w:after="0" w:line="280" w:lineRule="exact"/>
        <w:jc w:val="both"/>
        <w:rPr>
          <w:rFonts w:ascii="Arial" w:hAnsi="Arial" w:cs="Arial"/>
        </w:rPr>
      </w:pPr>
      <w:r w:rsidRPr="00F81081">
        <w:rPr>
          <w:rFonts w:ascii="Arial" w:hAnsi="Arial" w:cs="Arial"/>
        </w:rPr>
        <w:t xml:space="preserve">-euro </w:t>
      </w:r>
      <w:r w:rsidR="00F81081" w:rsidRPr="00F81081">
        <w:rPr>
          <w:rFonts w:ascii="Arial" w:eastAsia="Calibri" w:hAnsi="Arial" w:cs="Times New Roman"/>
        </w:rPr>
        <w:t>74.768,75</w:t>
      </w:r>
      <w:r w:rsidRPr="00F81081">
        <w:rPr>
          <w:rFonts w:ascii="Arial" w:hAnsi="Arial" w:cs="Arial"/>
        </w:rPr>
        <w:t xml:space="preserve"> quale importo per la sicurezza non assoggettabile a ribasso.</w:t>
      </w:r>
    </w:p>
    <w:p w:rsidR="005016ED" w:rsidRDefault="005016ED" w:rsidP="00575A42">
      <w:pPr>
        <w:tabs>
          <w:tab w:val="left" w:pos="705"/>
        </w:tabs>
        <w:autoSpaceDE w:val="0"/>
        <w:spacing w:after="0" w:line="280" w:lineRule="exact"/>
        <w:jc w:val="both"/>
        <w:rPr>
          <w:rFonts w:ascii="Arial" w:hAnsi="Arial" w:cs="Arial"/>
          <w:b/>
        </w:rPr>
      </w:pPr>
    </w:p>
    <w:p w:rsidR="00575A42" w:rsidRDefault="00575A42" w:rsidP="00575A42">
      <w:pPr>
        <w:tabs>
          <w:tab w:val="left" w:pos="705"/>
        </w:tabs>
        <w:autoSpaceDE w:val="0"/>
        <w:spacing w:after="0" w:line="280" w:lineRule="exact"/>
        <w:jc w:val="both"/>
        <w:rPr>
          <w:rFonts w:ascii="Arial" w:hAnsi="Arial" w:cs="Arial"/>
          <w:b/>
        </w:rPr>
      </w:pPr>
      <w:r w:rsidRPr="000155F6">
        <w:rPr>
          <w:rFonts w:ascii="Arial" w:hAnsi="Arial" w:cs="Arial"/>
          <w:b/>
        </w:rPr>
        <w:t>Art. 3 - Stipulazione del</w:t>
      </w:r>
      <w:r w:rsidR="00E1216E">
        <w:rPr>
          <w:rFonts w:ascii="Arial" w:hAnsi="Arial" w:cs="Arial"/>
          <w:b/>
        </w:rPr>
        <w:t xml:space="preserve"> contratto. Cauzioni, G</w:t>
      </w:r>
      <w:r w:rsidRPr="000155F6">
        <w:rPr>
          <w:rFonts w:ascii="Arial" w:hAnsi="Arial" w:cs="Arial"/>
          <w:b/>
        </w:rPr>
        <w:t>aranzie</w:t>
      </w:r>
      <w:r w:rsidR="00E1216E">
        <w:rPr>
          <w:rFonts w:ascii="Arial" w:hAnsi="Arial" w:cs="Arial"/>
          <w:b/>
        </w:rPr>
        <w:t xml:space="preserve"> provvisorie e definitive</w:t>
      </w:r>
    </w:p>
    <w:p w:rsidR="005016ED" w:rsidRDefault="00575A42" w:rsidP="00575A42">
      <w:pPr>
        <w:tabs>
          <w:tab w:val="left" w:pos="705"/>
        </w:tabs>
        <w:autoSpaceDE w:val="0"/>
        <w:spacing w:after="0" w:line="280" w:lineRule="exact"/>
        <w:jc w:val="both"/>
        <w:rPr>
          <w:rFonts w:ascii="Arial" w:hAnsi="Arial" w:cs="Arial"/>
        </w:rPr>
      </w:pPr>
      <w:r w:rsidRPr="00DB5C7B">
        <w:rPr>
          <w:rFonts w:ascii="Arial" w:hAnsi="Arial" w:cs="Arial"/>
        </w:rPr>
        <w:t xml:space="preserve">Il </w:t>
      </w:r>
      <w:r>
        <w:rPr>
          <w:rFonts w:ascii="Arial" w:hAnsi="Arial" w:cs="Arial"/>
        </w:rPr>
        <w:t xml:space="preserve">contratto da stipulare per i lavori oggetto d’appalto dovrà intendersi a misura, secondo il computo metrico estimativo allegato. L’importo complessivo dell’intervento di cui al quadro economico allegato non potrà in ogni caso essere aumentato. </w:t>
      </w:r>
    </w:p>
    <w:p w:rsidR="00575A42" w:rsidRPr="00DB5C7B" w:rsidRDefault="005016ED" w:rsidP="005016ED">
      <w:pPr>
        <w:tabs>
          <w:tab w:val="left" w:pos="705"/>
        </w:tabs>
        <w:autoSpaceDE w:val="0"/>
        <w:spacing w:after="0" w:line="280" w:lineRule="exact"/>
        <w:jc w:val="both"/>
        <w:rPr>
          <w:rFonts w:ascii="Arial" w:hAnsi="Arial" w:cs="Arial"/>
        </w:rPr>
      </w:pPr>
      <w:r>
        <w:rPr>
          <w:rFonts w:ascii="Arial" w:hAnsi="Arial" w:cs="Arial"/>
        </w:rPr>
        <w:t xml:space="preserve">E’ richiesta </w:t>
      </w:r>
      <w:r w:rsidRPr="005016ED">
        <w:rPr>
          <w:rFonts w:ascii="Arial" w:hAnsi="Arial" w:cs="Arial"/>
        </w:rPr>
        <w:t>per la partecipazione alla procedura</w:t>
      </w:r>
      <w:r>
        <w:rPr>
          <w:rFonts w:ascii="Arial" w:hAnsi="Arial" w:cs="Arial"/>
        </w:rPr>
        <w:t xml:space="preserve"> una </w:t>
      </w:r>
      <w:r w:rsidRPr="005016ED">
        <w:rPr>
          <w:rFonts w:ascii="Arial" w:hAnsi="Arial" w:cs="Arial"/>
        </w:rPr>
        <w:t xml:space="preserve">garanzia fideiussoria, denominata "garanzia provvisoria" pari al 2 per cento del prezzo </w:t>
      </w:r>
      <w:r w:rsidR="00E1216E">
        <w:rPr>
          <w:rFonts w:ascii="Arial" w:hAnsi="Arial" w:cs="Arial"/>
        </w:rPr>
        <w:t xml:space="preserve">a </w:t>
      </w:r>
      <w:r w:rsidRPr="005016ED">
        <w:rPr>
          <w:rFonts w:ascii="Arial" w:hAnsi="Arial" w:cs="Arial"/>
        </w:rPr>
        <w:t>base</w:t>
      </w:r>
      <w:r w:rsidR="00E1216E" w:rsidRPr="00E1216E">
        <w:rPr>
          <w:rFonts w:ascii="Arial" w:hAnsi="Arial" w:cs="Arial"/>
        </w:rPr>
        <w:t xml:space="preserve"> di gara</w:t>
      </w:r>
      <w:r w:rsidR="00E1216E">
        <w:rPr>
          <w:rFonts w:ascii="Arial" w:hAnsi="Arial" w:cs="Arial"/>
        </w:rPr>
        <w:t>, inoltre è a carico de</w:t>
      </w:r>
      <w:r w:rsidR="00575A42">
        <w:rPr>
          <w:rFonts w:ascii="Arial" w:hAnsi="Arial" w:cs="Arial"/>
        </w:rPr>
        <w:t xml:space="preserve">ll’appaltatore una garanzia </w:t>
      </w:r>
      <w:proofErr w:type="spellStart"/>
      <w:r w:rsidR="00575A42">
        <w:rPr>
          <w:rFonts w:ascii="Arial" w:hAnsi="Arial" w:cs="Arial"/>
        </w:rPr>
        <w:t>fidejussoria</w:t>
      </w:r>
      <w:proofErr w:type="spellEnd"/>
      <w:r w:rsidR="00575A42">
        <w:rPr>
          <w:rFonts w:ascii="Arial" w:hAnsi="Arial" w:cs="Arial"/>
        </w:rPr>
        <w:t xml:space="preserve"> a titolo di cauzione definitiva, in misura pari al 10% dell’importo contrattuale. </w:t>
      </w:r>
    </w:p>
    <w:p w:rsidR="00575A42" w:rsidRDefault="00575A42" w:rsidP="00575A42">
      <w:pPr>
        <w:tabs>
          <w:tab w:val="left" w:pos="705"/>
        </w:tabs>
        <w:autoSpaceDE w:val="0"/>
        <w:spacing w:after="0" w:line="280" w:lineRule="exact"/>
        <w:jc w:val="both"/>
        <w:rPr>
          <w:rFonts w:ascii="Arial" w:hAnsi="Arial" w:cs="Arial"/>
          <w:b/>
        </w:rPr>
      </w:pPr>
    </w:p>
    <w:p w:rsidR="00575A42" w:rsidRDefault="00575A42" w:rsidP="00575A42">
      <w:pPr>
        <w:tabs>
          <w:tab w:val="left" w:pos="705"/>
        </w:tabs>
        <w:autoSpaceDE w:val="0"/>
        <w:spacing w:after="0" w:line="280" w:lineRule="exact"/>
        <w:jc w:val="both"/>
        <w:rPr>
          <w:rFonts w:ascii="Arial" w:hAnsi="Arial" w:cs="Arial"/>
          <w:b/>
        </w:rPr>
      </w:pPr>
      <w:r>
        <w:rPr>
          <w:rFonts w:ascii="Arial" w:hAnsi="Arial" w:cs="Arial"/>
          <w:b/>
        </w:rPr>
        <w:t>Art. 4 - Categorie dei lavori</w:t>
      </w:r>
    </w:p>
    <w:p w:rsidR="00575A42" w:rsidRPr="00DB5C7B" w:rsidRDefault="00575A42" w:rsidP="00575A42">
      <w:pPr>
        <w:tabs>
          <w:tab w:val="left" w:pos="705"/>
        </w:tabs>
        <w:autoSpaceDE w:val="0"/>
        <w:spacing w:after="0" w:line="280" w:lineRule="exact"/>
        <w:jc w:val="both"/>
        <w:rPr>
          <w:rFonts w:ascii="Arial" w:hAnsi="Arial" w:cs="Arial"/>
        </w:rPr>
      </w:pPr>
      <w:r>
        <w:rPr>
          <w:rFonts w:ascii="Arial" w:hAnsi="Arial" w:cs="Arial"/>
        </w:rPr>
        <w:t>I lavori oggetto d’appalto sono classificati nella categoria “OG2” – Restauro e manutenzione dei beni sottoposti a tutela ai sensi delle vigenti disposizioni in materia di beni culturali ed ambientali.</w:t>
      </w:r>
    </w:p>
    <w:p w:rsidR="00575A42" w:rsidRDefault="00575A42" w:rsidP="00575A42">
      <w:pPr>
        <w:tabs>
          <w:tab w:val="left" w:pos="705"/>
        </w:tabs>
        <w:autoSpaceDE w:val="0"/>
        <w:spacing w:after="0" w:line="280" w:lineRule="exact"/>
        <w:jc w:val="both"/>
        <w:rPr>
          <w:rFonts w:ascii="Arial" w:hAnsi="Arial" w:cs="Arial"/>
          <w:b/>
        </w:rPr>
      </w:pPr>
    </w:p>
    <w:p w:rsidR="00575A42" w:rsidRDefault="00575A42" w:rsidP="00575A42">
      <w:pPr>
        <w:tabs>
          <w:tab w:val="left" w:pos="705"/>
        </w:tabs>
        <w:autoSpaceDE w:val="0"/>
        <w:spacing w:after="0" w:line="280" w:lineRule="exact"/>
        <w:jc w:val="both"/>
        <w:rPr>
          <w:rFonts w:ascii="Arial" w:hAnsi="Arial" w:cs="Arial"/>
          <w:b/>
        </w:rPr>
      </w:pPr>
      <w:r>
        <w:rPr>
          <w:rFonts w:ascii="Arial" w:hAnsi="Arial" w:cs="Arial"/>
          <w:b/>
        </w:rPr>
        <w:t>Art. 5 - Direzione dei Lavori e coordinamento sicurezza.</w:t>
      </w:r>
    </w:p>
    <w:p w:rsidR="00575A42" w:rsidRDefault="00575A42" w:rsidP="00575A42">
      <w:pPr>
        <w:tabs>
          <w:tab w:val="left" w:pos="1065"/>
        </w:tabs>
        <w:autoSpaceDE w:val="0"/>
        <w:spacing w:after="0" w:line="280" w:lineRule="exact"/>
        <w:jc w:val="both"/>
        <w:rPr>
          <w:rFonts w:ascii="Arial" w:hAnsi="Arial" w:cs="Arial"/>
        </w:rPr>
      </w:pPr>
      <w:r>
        <w:rPr>
          <w:rFonts w:ascii="Arial" w:hAnsi="Arial" w:cs="Arial"/>
        </w:rPr>
        <w:t>La Direzione dei Lavori e il Coordinamento della Sicurezza in fase di esecuzione sono affidati ai Professionisti di seguito precisati, ai quali compete dirigere e sorvegliare i medesimi lavori, secondo le seguenti specifiche competenze:</w:t>
      </w:r>
    </w:p>
    <w:p w:rsidR="00575A42" w:rsidRDefault="00575A42" w:rsidP="00575A42">
      <w:pPr>
        <w:tabs>
          <w:tab w:val="left" w:pos="1065"/>
        </w:tabs>
        <w:autoSpaceDE w:val="0"/>
        <w:spacing w:after="0" w:line="280" w:lineRule="exact"/>
        <w:jc w:val="both"/>
        <w:rPr>
          <w:rFonts w:ascii="Arial" w:hAnsi="Arial" w:cs="Arial"/>
        </w:rPr>
      </w:pPr>
      <w:r>
        <w:rPr>
          <w:rFonts w:ascii="Arial" w:hAnsi="Arial" w:cs="Arial"/>
        </w:rPr>
        <w:t xml:space="preserve">-Direttore dei lavori architettonici: Arch. </w:t>
      </w:r>
      <w:r w:rsidR="007B3164">
        <w:rPr>
          <w:rFonts w:ascii="Arial" w:hAnsi="Arial" w:cs="Arial"/>
        </w:rPr>
        <w:t xml:space="preserve">Enrico </w:t>
      </w:r>
      <w:proofErr w:type="spellStart"/>
      <w:r w:rsidR="007B3164">
        <w:rPr>
          <w:rFonts w:ascii="Arial" w:hAnsi="Arial" w:cs="Arial"/>
        </w:rPr>
        <w:t>Cucchiaroni</w:t>
      </w:r>
      <w:proofErr w:type="spellEnd"/>
    </w:p>
    <w:p w:rsidR="007B3164" w:rsidRDefault="00575A42" w:rsidP="007B3164">
      <w:pPr>
        <w:tabs>
          <w:tab w:val="left" w:pos="1065"/>
        </w:tabs>
        <w:autoSpaceDE w:val="0"/>
        <w:spacing w:after="0" w:line="280" w:lineRule="exact"/>
        <w:jc w:val="both"/>
        <w:rPr>
          <w:rFonts w:ascii="Arial" w:hAnsi="Arial" w:cs="Arial"/>
        </w:rPr>
      </w:pPr>
      <w:r>
        <w:rPr>
          <w:rFonts w:ascii="Arial" w:hAnsi="Arial" w:cs="Arial"/>
        </w:rPr>
        <w:t>-Direttore dei lavori strutturali:</w:t>
      </w:r>
      <w:r w:rsidR="007B3164" w:rsidRPr="007B3164">
        <w:rPr>
          <w:rFonts w:ascii="Arial" w:hAnsi="Arial" w:cs="Arial"/>
        </w:rPr>
        <w:t xml:space="preserve"> </w:t>
      </w:r>
      <w:r w:rsidR="007B3164">
        <w:rPr>
          <w:rFonts w:ascii="Arial" w:hAnsi="Arial" w:cs="Arial"/>
        </w:rPr>
        <w:t xml:space="preserve">Arch. Enrico </w:t>
      </w:r>
      <w:proofErr w:type="spellStart"/>
      <w:r w:rsidR="007B3164">
        <w:rPr>
          <w:rFonts w:ascii="Arial" w:hAnsi="Arial" w:cs="Arial"/>
        </w:rPr>
        <w:t>Cucchiaroni</w:t>
      </w:r>
      <w:proofErr w:type="spellEnd"/>
    </w:p>
    <w:p w:rsidR="007B3164" w:rsidRDefault="00575A42" w:rsidP="007B3164">
      <w:pPr>
        <w:tabs>
          <w:tab w:val="left" w:pos="1065"/>
        </w:tabs>
        <w:autoSpaceDE w:val="0"/>
        <w:spacing w:after="0" w:line="280" w:lineRule="exact"/>
        <w:jc w:val="both"/>
        <w:rPr>
          <w:rFonts w:ascii="Arial" w:hAnsi="Arial" w:cs="Arial"/>
        </w:rPr>
      </w:pPr>
      <w:r>
        <w:rPr>
          <w:rFonts w:ascii="Arial" w:hAnsi="Arial" w:cs="Arial"/>
        </w:rPr>
        <w:t>-Coordinatore della sicurezza:</w:t>
      </w:r>
      <w:r w:rsidR="007B3164" w:rsidRPr="007B3164">
        <w:rPr>
          <w:rFonts w:ascii="Arial" w:hAnsi="Arial" w:cs="Arial"/>
        </w:rPr>
        <w:t xml:space="preserve"> </w:t>
      </w:r>
      <w:r w:rsidR="007B3164">
        <w:rPr>
          <w:rFonts w:ascii="Arial" w:hAnsi="Arial" w:cs="Arial"/>
        </w:rPr>
        <w:t xml:space="preserve">Arch. Enrico </w:t>
      </w:r>
      <w:proofErr w:type="spellStart"/>
      <w:r w:rsidR="007B3164">
        <w:rPr>
          <w:rFonts w:ascii="Arial" w:hAnsi="Arial" w:cs="Arial"/>
        </w:rPr>
        <w:t>Cucchiaroni</w:t>
      </w:r>
      <w:proofErr w:type="spellEnd"/>
    </w:p>
    <w:p w:rsidR="00575A42" w:rsidRDefault="00575A42" w:rsidP="00575A42">
      <w:pPr>
        <w:tabs>
          <w:tab w:val="left" w:pos="1065"/>
        </w:tabs>
        <w:autoSpaceDE w:val="0"/>
        <w:spacing w:after="0" w:line="280" w:lineRule="exact"/>
        <w:jc w:val="both"/>
        <w:rPr>
          <w:rFonts w:ascii="Arial" w:hAnsi="Arial" w:cs="Arial"/>
        </w:rPr>
      </w:pPr>
      <w:r>
        <w:rPr>
          <w:rFonts w:ascii="Arial" w:hAnsi="Arial" w:cs="Arial"/>
        </w:rPr>
        <w:t xml:space="preserve">Il Responsabile di cantiere dovrà essere nominato dall’appaltatore ed in possesso di idonei requisiti ovvero diploma o laurea nella specifica disciplina. </w:t>
      </w:r>
    </w:p>
    <w:p w:rsidR="00575A42" w:rsidRDefault="00575A42" w:rsidP="00575A42">
      <w:pPr>
        <w:tabs>
          <w:tab w:val="left" w:pos="1065"/>
        </w:tabs>
        <w:autoSpaceDE w:val="0"/>
        <w:spacing w:after="0" w:line="280" w:lineRule="exact"/>
        <w:jc w:val="both"/>
        <w:rPr>
          <w:rFonts w:ascii="Arial" w:hAnsi="Arial" w:cs="Arial"/>
          <w:b/>
        </w:rPr>
      </w:pPr>
    </w:p>
    <w:p w:rsidR="00575A42" w:rsidRDefault="00575A42" w:rsidP="00575A42">
      <w:pPr>
        <w:tabs>
          <w:tab w:val="left" w:pos="1065"/>
        </w:tabs>
        <w:autoSpaceDE w:val="0"/>
        <w:spacing w:after="0" w:line="280" w:lineRule="exact"/>
        <w:jc w:val="both"/>
        <w:rPr>
          <w:rFonts w:ascii="Arial" w:hAnsi="Arial" w:cs="Arial"/>
          <w:b/>
        </w:rPr>
      </w:pPr>
      <w:r>
        <w:rPr>
          <w:rFonts w:ascii="Arial" w:hAnsi="Arial" w:cs="Arial"/>
          <w:b/>
        </w:rPr>
        <w:t>Art. 6 - Dichiarazioni dell’appaltatore</w:t>
      </w:r>
    </w:p>
    <w:p w:rsidR="00575A42" w:rsidRDefault="00575A42" w:rsidP="00575A42">
      <w:pPr>
        <w:tabs>
          <w:tab w:val="left" w:pos="1065"/>
        </w:tabs>
        <w:autoSpaceDE w:val="0"/>
        <w:spacing w:after="0" w:line="280" w:lineRule="exact"/>
        <w:jc w:val="both"/>
        <w:rPr>
          <w:rFonts w:ascii="Arial" w:hAnsi="Arial" w:cs="Arial"/>
        </w:rPr>
      </w:pPr>
      <w:r>
        <w:rPr>
          <w:rFonts w:ascii="Arial" w:hAnsi="Arial" w:cs="Arial"/>
        </w:rPr>
        <w:t>L’appaltatore dovrà present</w:t>
      </w:r>
      <w:r w:rsidRPr="000155F6">
        <w:rPr>
          <w:rFonts w:ascii="Arial" w:hAnsi="Arial" w:cs="Arial"/>
        </w:rPr>
        <w:t>are l</w:t>
      </w:r>
      <w:r>
        <w:rPr>
          <w:rFonts w:ascii="Arial" w:hAnsi="Arial" w:cs="Arial"/>
        </w:rPr>
        <w:t>’</w:t>
      </w:r>
      <w:r w:rsidRPr="000155F6">
        <w:rPr>
          <w:rFonts w:ascii="Arial" w:hAnsi="Arial" w:cs="Arial"/>
        </w:rPr>
        <w:t>iscrizione a</w:t>
      </w:r>
      <w:r>
        <w:rPr>
          <w:rFonts w:ascii="Arial" w:hAnsi="Arial" w:cs="Arial"/>
        </w:rPr>
        <w:t>lle “</w:t>
      </w:r>
      <w:proofErr w:type="spellStart"/>
      <w:r>
        <w:rPr>
          <w:rFonts w:ascii="Arial" w:hAnsi="Arial" w:cs="Arial"/>
        </w:rPr>
        <w:t>white</w:t>
      </w:r>
      <w:proofErr w:type="spellEnd"/>
      <w:r>
        <w:rPr>
          <w:rFonts w:ascii="Arial" w:hAnsi="Arial" w:cs="Arial"/>
        </w:rPr>
        <w:t xml:space="preserve"> </w:t>
      </w:r>
      <w:proofErr w:type="spellStart"/>
      <w:r>
        <w:rPr>
          <w:rFonts w:ascii="Arial" w:hAnsi="Arial" w:cs="Arial"/>
        </w:rPr>
        <w:t>list</w:t>
      </w:r>
      <w:proofErr w:type="spellEnd"/>
      <w:r>
        <w:rPr>
          <w:rFonts w:ascii="Arial" w:hAnsi="Arial" w:cs="Arial"/>
        </w:rPr>
        <w:t>” presso le sedi competenti e dovrà dichiarare:</w:t>
      </w:r>
    </w:p>
    <w:p w:rsidR="00575A42" w:rsidRDefault="00575A42" w:rsidP="00575A42">
      <w:pPr>
        <w:autoSpaceDE w:val="0"/>
        <w:spacing w:after="0" w:line="280" w:lineRule="exact"/>
        <w:jc w:val="both"/>
        <w:rPr>
          <w:rFonts w:ascii="Arial" w:hAnsi="Arial" w:cs="Arial"/>
        </w:rPr>
      </w:pPr>
      <w:r>
        <w:rPr>
          <w:rFonts w:ascii="Arial" w:hAnsi="Arial" w:cs="Arial"/>
        </w:rPr>
        <w:t>-di disporre di capitali, capacità tecniche, attrezzature necessarie tali da garantire la completa esecuzione delle opere indicate e specificate, con gestione a proprio rischio ed organizzazione dei mezzi necessari;</w:t>
      </w:r>
    </w:p>
    <w:p w:rsidR="00575A42" w:rsidRDefault="00575A42" w:rsidP="00575A42">
      <w:pPr>
        <w:autoSpaceDE w:val="0"/>
        <w:spacing w:after="0" w:line="280" w:lineRule="exact"/>
        <w:jc w:val="both"/>
        <w:rPr>
          <w:rFonts w:ascii="Arial" w:hAnsi="Arial" w:cs="Arial"/>
        </w:rPr>
      </w:pPr>
      <w:r>
        <w:rPr>
          <w:rFonts w:ascii="Arial" w:hAnsi="Arial" w:cs="Arial"/>
        </w:rPr>
        <w:t>-di disporre di regolare copertura assicurativa per i lavori in oggetto secondo i parametri di legge;</w:t>
      </w:r>
    </w:p>
    <w:p w:rsidR="00575A42" w:rsidRDefault="00575A42" w:rsidP="00575A42">
      <w:pPr>
        <w:autoSpaceDE w:val="0"/>
        <w:spacing w:after="0" w:line="280" w:lineRule="exact"/>
        <w:jc w:val="both"/>
        <w:rPr>
          <w:rFonts w:ascii="Arial" w:hAnsi="Arial" w:cs="Arial"/>
        </w:rPr>
      </w:pPr>
      <w:r>
        <w:rPr>
          <w:rFonts w:ascii="Arial" w:hAnsi="Arial" w:cs="Arial"/>
        </w:rPr>
        <w:t>-di impiegare per la realizzazione dell'opera proprio personale specializzato e/o imprese specializzate. Sono in ogni caso esclusi i lavoratori autonomi.</w:t>
      </w:r>
    </w:p>
    <w:p w:rsidR="00575A42" w:rsidRDefault="00575A42" w:rsidP="00575A42">
      <w:pPr>
        <w:autoSpaceDE w:val="0"/>
        <w:spacing w:after="0" w:line="280" w:lineRule="exact"/>
        <w:jc w:val="both"/>
        <w:rPr>
          <w:rFonts w:ascii="Arial" w:hAnsi="Arial" w:cs="Arial"/>
        </w:rPr>
      </w:pPr>
      <w:r>
        <w:rPr>
          <w:rFonts w:ascii="Arial" w:hAnsi="Arial" w:cs="Arial"/>
        </w:rPr>
        <w:t>Il Committente resterà estraneo all’organizzazione del lavoro e sarà ritenuto esente da eventuali responsabilità civili e penali che potrebbero emergere nell’esecuzione dei lavori.</w:t>
      </w:r>
    </w:p>
    <w:p w:rsidR="00575A42" w:rsidRDefault="00575A42" w:rsidP="00575A42">
      <w:pPr>
        <w:tabs>
          <w:tab w:val="left" w:pos="1065"/>
        </w:tabs>
        <w:autoSpaceDE w:val="0"/>
        <w:spacing w:after="0" w:line="280" w:lineRule="exact"/>
        <w:jc w:val="both"/>
        <w:rPr>
          <w:rFonts w:ascii="Arial" w:hAnsi="Arial" w:cs="Arial"/>
          <w:b/>
        </w:rPr>
      </w:pPr>
    </w:p>
    <w:p w:rsidR="00575A42" w:rsidRDefault="00575A42" w:rsidP="00575A42">
      <w:pPr>
        <w:tabs>
          <w:tab w:val="left" w:pos="1065"/>
        </w:tabs>
        <w:autoSpaceDE w:val="0"/>
        <w:spacing w:after="0" w:line="280" w:lineRule="exact"/>
        <w:jc w:val="both"/>
        <w:rPr>
          <w:rFonts w:ascii="Arial" w:hAnsi="Arial" w:cs="Arial"/>
          <w:b/>
        </w:rPr>
      </w:pPr>
      <w:r>
        <w:rPr>
          <w:rFonts w:ascii="Arial" w:hAnsi="Arial" w:cs="Arial"/>
          <w:b/>
        </w:rPr>
        <w:t>Art. 7 - Materiali e Forniture</w:t>
      </w:r>
    </w:p>
    <w:p w:rsidR="00575A42" w:rsidRDefault="00575A42" w:rsidP="00575A42">
      <w:pPr>
        <w:autoSpaceDE w:val="0"/>
        <w:spacing w:after="0" w:line="280" w:lineRule="exact"/>
        <w:jc w:val="both"/>
        <w:rPr>
          <w:rFonts w:ascii="Arial" w:hAnsi="Arial" w:cs="Arial"/>
        </w:rPr>
      </w:pPr>
      <w:r>
        <w:rPr>
          <w:rFonts w:ascii="Arial" w:hAnsi="Arial" w:cs="Arial"/>
        </w:rPr>
        <w:t xml:space="preserve">Il materiale e le forniture per realizzare e/o compiere e rendere perfettamente funzionali le opere edili e quanto altro, compresi i materiali occorrenti alla messa in opera, devono essere fornite e assicurate </w:t>
      </w:r>
      <w:r>
        <w:rPr>
          <w:rFonts w:ascii="Arial" w:hAnsi="Arial" w:cs="Arial"/>
        </w:rPr>
        <w:lastRenderedPageBreak/>
        <w:t>dall'appaltatore ai fini della corretta esecuzione dell'opera, come meglio descritta nei documenti tecnici che formano parte integrante e sostanziale del presente Capitolato Speciale.</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8 - Obblighi ed oneri dell’appaltatore</w:t>
      </w:r>
    </w:p>
    <w:p w:rsidR="00575A42" w:rsidRDefault="00575A42" w:rsidP="00575A42">
      <w:pPr>
        <w:autoSpaceDE w:val="0"/>
        <w:spacing w:after="0" w:line="280" w:lineRule="exact"/>
        <w:jc w:val="both"/>
        <w:rPr>
          <w:rFonts w:ascii="Arial" w:hAnsi="Arial" w:cs="Arial"/>
        </w:rPr>
      </w:pPr>
      <w:r>
        <w:rPr>
          <w:rFonts w:ascii="Arial" w:hAnsi="Arial" w:cs="Arial"/>
        </w:rPr>
        <w:t>Sono a carico dell’Appaltatore:</w:t>
      </w:r>
    </w:p>
    <w:p w:rsidR="00575A42" w:rsidRDefault="00575A42" w:rsidP="00575A42">
      <w:pPr>
        <w:autoSpaceDE w:val="0"/>
        <w:spacing w:after="0" w:line="280" w:lineRule="exact"/>
        <w:jc w:val="both"/>
        <w:rPr>
          <w:rFonts w:ascii="Arial" w:hAnsi="Arial" w:cs="Arial"/>
        </w:rPr>
      </w:pPr>
      <w:r>
        <w:rPr>
          <w:rFonts w:ascii="Arial" w:hAnsi="Arial" w:cs="Arial"/>
        </w:rPr>
        <w:t>a)  la presentazione del DURC, del POS e del PIMUS;</w:t>
      </w:r>
    </w:p>
    <w:p w:rsidR="00575A42" w:rsidRDefault="00575A42" w:rsidP="00575A42">
      <w:pPr>
        <w:autoSpaceDE w:val="0"/>
        <w:spacing w:after="0" w:line="280" w:lineRule="exact"/>
        <w:jc w:val="both"/>
        <w:rPr>
          <w:rFonts w:ascii="Arial" w:hAnsi="Arial" w:cs="Arial"/>
        </w:rPr>
      </w:pPr>
      <w:r>
        <w:rPr>
          <w:rFonts w:ascii="Arial" w:hAnsi="Arial" w:cs="Arial"/>
        </w:rPr>
        <w:t>b) lo scarico e deposito in cantiere dei materiali in arrivo, oggetto dell’appalto e di tutte le attrezzature necessarie alle lavorazioni appaltate;</w:t>
      </w:r>
    </w:p>
    <w:p w:rsidR="00575A42" w:rsidRDefault="00575A42" w:rsidP="00575A42">
      <w:pPr>
        <w:autoSpaceDE w:val="0"/>
        <w:spacing w:after="0" w:line="280" w:lineRule="exact"/>
        <w:jc w:val="both"/>
        <w:rPr>
          <w:rFonts w:ascii="Arial" w:hAnsi="Arial" w:cs="Arial"/>
        </w:rPr>
      </w:pPr>
      <w:r>
        <w:rPr>
          <w:rFonts w:ascii="Arial" w:hAnsi="Arial" w:cs="Arial"/>
        </w:rPr>
        <w:t>c) l’esecuzione, a regola d’arte di tutti i lavori appaltati in conformità al progetto iniziale, alle eventuali varianti del medesimo ed ai particolari esecutivi forniti nel corso dei lavori;</w:t>
      </w:r>
    </w:p>
    <w:p w:rsidR="00575A42" w:rsidRDefault="00575A42" w:rsidP="00575A42">
      <w:pPr>
        <w:autoSpaceDE w:val="0"/>
        <w:spacing w:after="0" w:line="280" w:lineRule="exact"/>
        <w:jc w:val="both"/>
        <w:rPr>
          <w:rFonts w:ascii="Arial" w:hAnsi="Arial" w:cs="Arial"/>
        </w:rPr>
      </w:pPr>
      <w:r>
        <w:rPr>
          <w:rFonts w:ascii="Arial" w:hAnsi="Arial" w:cs="Arial"/>
        </w:rPr>
        <w:t>d) l’esecuzione, durante ed all’atto dell’ultimazione dei lavori, della rimozione e del trasporto dei materiali di risulta e di rifiuto nel rispetto della normativa vigente, e se del caso attraverso il coordinamento con il Committente e/o il suo Responsabile dei lavori, nonché la pulizia delle opere appaltate;</w:t>
      </w:r>
    </w:p>
    <w:p w:rsidR="00575A42" w:rsidRDefault="00575A42" w:rsidP="00575A42">
      <w:pPr>
        <w:autoSpaceDE w:val="0"/>
        <w:spacing w:after="0" w:line="280" w:lineRule="exact"/>
        <w:jc w:val="both"/>
        <w:rPr>
          <w:rFonts w:ascii="Arial" w:hAnsi="Arial" w:cs="Arial"/>
        </w:rPr>
      </w:pPr>
      <w:r>
        <w:rPr>
          <w:rFonts w:ascii="Arial" w:hAnsi="Arial" w:cs="Arial"/>
        </w:rPr>
        <w:t>e) l’osservanza delle prescrizioni impartite dalla Direzione Lavori e dal Coor</w:t>
      </w:r>
      <w:r w:rsidR="00E1216E">
        <w:rPr>
          <w:rFonts w:ascii="Arial" w:hAnsi="Arial" w:cs="Arial"/>
        </w:rPr>
        <w:t>dinatore per la sicurezza nonché</w:t>
      </w:r>
      <w:r>
        <w:rPr>
          <w:rFonts w:ascii="Arial" w:hAnsi="Arial" w:cs="Arial"/>
        </w:rPr>
        <w:t xml:space="preserve"> la partecipazione all’attività di coordinamento svolta dai soggetti preposti;</w:t>
      </w:r>
    </w:p>
    <w:p w:rsidR="00575A42" w:rsidRDefault="00575A42" w:rsidP="00575A42">
      <w:pPr>
        <w:autoSpaceDE w:val="0"/>
        <w:spacing w:after="0" w:line="280" w:lineRule="exact"/>
        <w:jc w:val="both"/>
        <w:rPr>
          <w:rFonts w:ascii="Arial" w:hAnsi="Arial" w:cs="Arial"/>
        </w:rPr>
      </w:pPr>
      <w:r>
        <w:rPr>
          <w:rFonts w:ascii="Arial" w:hAnsi="Arial" w:cs="Arial"/>
        </w:rPr>
        <w:t>f) l’apprestamento, il controllo, ed il mantenimento in efficienza di tutti i mezzi, gli strumenti e attrezzature, utilizzate sul posto di lavoro con gestione a proprio esclusivo rischio, per l’esecuzione a regola d’arte delle opere appaltate, anche nel rispetto di quanto indicato nel Piano di Sicurezza e di Coordinamento;</w:t>
      </w:r>
    </w:p>
    <w:p w:rsidR="00575A42" w:rsidRDefault="00575A42" w:rsidP="00575A42">
      <w:pPr>
        <w:autoSpaceDE w:val="0"/>
        <w:spacing w:after="0" w:line="280" w:lineRule="exact"/>
        <w:jc w:val="both"/>
        <w:rPr>
          <w:rFonts w:ascii="Arial" w:hAnsi="Arial" w:cs="Arial"/>
        </w:rPr>
      </w:pPr>
      <w:r>
        <w:rPr>
          <w:rFonts w:ascii="Arial" w:hAnsi="Arial" w:cs="Arial"/>
        </w:rPr>
        <w:t>g) la segnalazione, al Coordinatore per la Esecuzione dei lavori, anche tramite il Direttore Tecnico di Cantiere, di ogni situazione che configuri un rischio lavorativo imminente, tale per cui sia utile proporre la sospensione dei lavori in attesa della determinazione di soluzioni, o che richieda l’immediato intervento del personale prepo-sto alla gestione delle emergenze;</w:t>
      </w:r>
    </w:p>
    <w:p w:rsidR="00575A42" w:rsidRDefault="00575A42" w:rsidP="00575A42">
      <w:pPr>
        <w:autoSpaceDE w:val="0"/>
        <w:spacing w:after="0" w:line="280" w:lineRule="exact"/>
        <w:jc w:val="both"/>
        <w:rPr>
          <w:rFonts w:ascii="Arial" w:hAnsi="Arial" w:cs="Arial"/>
        </w:rPr>
      </w:pPr>
      <w:r>
        <w:rPr>
          <w:rFonts w:ascii="Arial" w:hAnsi="Arial" w:cs="Arial"/>
        </w:rPr>
        <w:t xml:space="preserve">h) l’obbligo di attenersi ai provvedimenti assunti dal Coordinatore per la esecuzione dei lavori relativamente a quanto esplicitato dal D. </w:t>
      </w:r>
      <w:proofErr w:type="spellStart"/>
      <w:r>
        <w:rPr>
          <w:rFonts w:ascii="Arial" w:hAnsi="Arial" w:cs="Arial"/>
        </w:rPr>
        <w:t>Lgs</w:t>
      </w:r>
      <w:proofErr w:type="spellEnd"/>
      <w:r>
        <w:rPr>
          <w:rFonts w:ascii="Arial" w:hAnsi="Arial" w:cs="Arial"/>
        </w:rPr>
        <w:t xml:space="preserve"> 81/08 e </w:t>
      </w:r>
      <w:proofErr w:type="spellStart"/>
      <w:r>
        <w:rPr>
          <w:rFonts w:ascii="Arial" w:hAnsi="Arial" w:cs="Arial"/>
        </w:rPr>
        <w:t>s.m.i.</w:t>
      </w:r>
      <w:proofErr w:type="spellEnd"/>
      <w:r>
        <w:rPr>
          <w:rFonts w:ascii="Arial" w:hAnsi="Arial" w:cs="Arial"/>
        </w:rPr>
        <w:t>;</w:t>
      </w:r>
    </w:p>
    <w:p w:rsidR="00575A42" w:rsidRDefault="00575A42" w:rsidP="00575A42">
      <w:pPr>
        <w:autoSpaceDE w:val="0"/>
        <w:spacing w:after="0" w:line="280" w:lineRule="exact"/>
        <w:jc w:val="both"/>
        <w:rPr>
          <w:rFonts w:ascii="Arial" w:hAnsi="Arial" w:cs="Arial"/>
        </w:rPr>
      </w:pPr>
      <w:r>
        <w:rPr>
          <w:rFonts w:ascii="Arial" w:hAnsi="Arial" w:cs="Arial"/>
        </w:rPr>
        <w:t>i) impianto elettrico e di terra del cantiere;</w:t>
      </w:r>
    </w:p>
    <w:p w:rsidR="00575A42" w:rsidRDefault="00575A42" w:rsidP="00575A42">
      <w:pPr>
        <w:autoSpaceDE w:val="0"/>
        <w:spacing w:after="0" w:line="280" w:lineRule="exact"/>
        <w:jc w:val="both"/>
        <w:rPr>
          <w:rFonts w:ascii="Arial" w:hAnsi="Arial" w:cs="Arial"/>
        </w:rPr>
      </w:pPr>
      <w:r>
        <w:rPr>
          <w:rFonts w:ascii="Arial" w:hAnsi="Arial" w:cs="Arial"/>
        </w:rPr>
        <w:t>l) la fornitura di acqua e di energia elettrica escluso il gruppo elettrogeno;</w:t>
      </w:r>
    </w:p>
    <w:p w:rsidR="00575A42" w:rsidRDefault="00575A42" w:rsidP="00575A42">
      <w:pPr>
        <w:autoSpaceDE w:val="0"/>
        <w:spacing w:after="0" w:line="280" w:lineRule="exact"/>
        <w:jc w:val="both"/>
        <w:rPr>
          <w:rFonts w:ascii="Arial" w:hAnsi="Arial" w:cs="Arial"/>
        </w:rPr>
      </w:pPr>
      <w:r>
        <w:rPr>
          <w:rFonts w:ascii="Arial" w:hAnsi="Arial" w:cs="Arial"/>
        </w:rPr>
        <w:t>m) il coordinamento nella rimozione di cavi elettrici e telefonici interferenti con le attività di cantiere, in intesa con gli enti preposti.</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9 - Osservanza della normativa del lavoro</w:t>
      </w:r>
    </w:p>
    <w:p w:rsidR="00575A42" w:rsidRDefault="00575A42" w:rsidP="00575A42">
      <w:pPr>
        <w:autoSpaceDE w:val="0"/>
        <w:spacing w:after="0" w:line="280" w:lineRule="exact"/>
        <w:jc w:val="both"/>
        <w:rPr>
          <w:rFonts w:ascii="Arial" w:hAnsi="Arial" w:cs="Arial"/>
        </w:rPr>
      </w:pPr>
      <w:r>
        <w:rPr>
          <w:rFonts w:ascii="Arial" w:hAnsi="Arial" w:cs="Arial"/>
        </w:rPr>
        <w:t>L’Appaltatore è tenuto alla perfetta osservanza delle leggi, dei regolamenti, degli usi, dei contratti collettivi, e più in generale di tutta la normativa vigente in materia di lavoro, assumendosi fin d’ora tutte le responsabilità civili, penali ed amministrative, conseguenti all’infrazione delle norme di cui sopra.</w:t>
      </w:r>
    </w:p>
    <w:p w:rsidR="00575A42" w:rsidRDefault="00575A42" w:rsidP="00575A42">
      <w:pPr>
        <w:autoSpaceDE w:val="0"/>
        <w:spacing w:after="0" w:line="280" w:lineRule="exact"/>
        <w:jc w:val="both"/>
        <w:rPr>
          <w:rFonts w:ascii="Arial" w:hAnsi="Arial" w:cs="Arial"/>
        </w:rPr>
      </w:pPr>
      <w:r>
        <w:rPr>
          <w:rFonts w:ascii="Arial" w:hAnsi="Arial" w:cs="Arial"/>
        </w:rPr>
        <w:t>In caso di inosservanza accertata degli obblighi di legge, il Committente è autorizzato a sospendere i pagamenti eventualmente in corso, fino a che le stesse inosservanze non siano state sanate e ogni vertenza definitivamente composta, senza che l’appaltatore possa sollevare eccezioni.</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10 - Oneri a carico del Committente</w:t>
      </w:r>
    </w:p>
    <w:p w:rsidR="00575A42" w:rsidRDefault="00575A42" w:rsidP="00575A42">
      <w:pPr>
        <w:autoSpaceDE w:val="0"/>
        <w:spacing w:after="0" w:line="280" w:lineRule="exact"/>
        <w:jc w:val="both"/>
        <w:rPr>
          <w:rFonts w:ascii="Arial" w:hAnsi="Arial" w:cs="Arial"/>
        </w:rPr>
      </w:pPr>
      <w:r>
        <w:rPr>
          <w:rFonts w:ascii="Arial" w:hAnsi="Arial" w:cs="Arial"/>
        </w:rPr>
        <w:t>Sono a carico del Committente l’eventuale imposta di registro sul contratto e ogni eventuale onere di natura fiscale, legale o tributario riguardante i lavori in qualsiasi momento dovuto, nonché le pratiche, le spese, le tasse ed i depositi per le varie visite degli organi preposti al controllo.</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11 - Variazioni e Modifiche</w:t>
      </w:r>
    </w:p>
    <w:p w:rsidR="00575A42" w:rsidRDefault="00575A42" w:rsidP="00575A42">
      <w:pPr>
        <w:autoSpaceDE w:val="0"/>
        <w:spacing w:after="0" w:line="280" w:lineRule="exact"/>
        <w:jc w:val="both"/>
        <w:rPr>
          <w:rFonts w:ascii="Arial" w:hAnsi="Arial" w:cs="Arial"/>
        </w:rPr>
      </w:pPr>
      <w:r>
        <w:rPr>
          <w:rFonts w:ascii="Arial" w:hAnsi="Arial" w:cs="Arial"/>
        </w:rPr>
        <w:t xml:space="preserve">Il Committente, ove necessario, potrà apportare modifiche </w:t>
      </w:r>
      <w:r>
        <w:rPr>
          <w:rFonts w:ascii="Arial" w:hAnsi="Arial" w:cs="Arial"/>
          <w:color w:val="000000"/>
        </w:rPr>
        <w:t>al progetto e alle</w:t>
      </w:r>
      <w:r>
        <w:rPr>
          <w:rFonts w:ascii="Arial" w:hAnsi="Arial" w:cs="Arial"/>
          <w:color w:val="0000FF"/>
        </w:rPr>
        <w:t xml:space="preserve"> </w:t>
      </w:r>
      <w:r>
        <w:rPr>
          <w:rFonts w:ascii="Arial" w:hAnsi="Arial" w:cs="Arial"/>
          <w:color w:val="000000"/>
        </w:rPr>
        <w:t>lavorazioni indicate nel capitolato</w:t>
      </w:r>
      <w:r>
        <w:rPr>
          <w:rFonts w:ascii="Arial" w:hAnsi="Arial" w:cs="Arial"/>
        </w:rPr>
        <w:t xml:space="preserve"> che non comportino variazioni sostanziali al corrispettivo concordato e pattuito. Tali tipi di variazione dovranno essere preventivamente richieste e concordate con la parte appaltatrice.</w:t>
      </w:r>
    </w:p>
    <w:p w:rsidR="00575A42" w:rsidRDefault="00575A42" w:rsidP="00575A42">
      <w:pPr>
        <w:tabs>
          <w:tab w:val="left" w:pos="705"/>
        </w:tabs>
        <w:autoSpaceDE w:val="0"/>
        <w:spacing w:after="0" w:line="280" w:lineRule="exact"/>
        <w:jc w:val="both"/>
        <w:rPr>
          <w:rFonts w:ascii="Arial" w:hAnsi="Arial" w:cs="Arial"/>
          <w:b/>
        </w:rPr>
      </w:pPr>
    </w:p>
    <w:p w:rsidR="00575A42" w:rsidRDefault="00575A42" w:rsidP="00575A42">
      <w:pPr>
        <w:tabs>
          <w:tab w:val="left" w:pos="705"/>
        </w:tabs>
        <w:autoSpaceDE w:val="0"/>
        <w:spacing w:after="0" w:line="280" w:lineRule="exact"/>
        <w:jc w:val="both"/>
        <w:rPr>
          <w:rFonts w:ascii="Arial" w:hAnsi="Arial" w:cs="Arial"/>
          <w:b/>
        </w:rPr>
      </w:pPr>
      <w:r>
        <w:rPr>
          <w:rFonts w:ascii="Arial" w:hAnsi="Arial" w:cs="Arial"/>
          <w:b/>
        </w:rPr>
        <w:t>Art. 12 - Divieto di cessione</w:t>
      </w:r>
    </w:p>
    <w:p w:rsidR="00575A42" w:rsidRDefault="00575A42" w:rsidP="00575A42">
      <w:pPr>
        <w:tabs>
          <w:tab w:val="left" w:pos="705"/>
        </w:tabs>
        <w:autoSpaceDE w:val="0"/>
        <w:spacing w:after="0" w:line="280" w:lineRule="exact"/>
        <w:jc w:val="both"/>
        <w:rPr>
          <w:rFonts w:ascii="Arial" w:hAnsi="Arial" w:cs="Arial"/>
        </w:rPr>
      </w:pPr>
      <w:r>
        <w:rPr>
          <w:rFonts w:ascii="Arial" w:hAnsi="Arial" w:cs="Arial"/>
        </w:rPr>
        <w:t>L'Appaltatore non potrà cedere a terzi o subappaltare i lavori salvo espresso preventivo consenso scritto del Committente. In caso di subappalto l’Appaltatore sarà comunque ritenuto responsabile dei lavori sottoscritti e dell’organizzazione del Cantiere.</w:t>
      </w:r>
    </w:p>
    <w:p w:rsidR="00B05EA5" w:rsidRDefault="00B05EA5" w:rsidP="00575A42">
      <w:pPr>
        <w:tabs>
          <w:tab w:val="left" w:pos="705"/>
        </w:tabs>
        <w:autoSpaceDE w:val="0"/>
        <w:spacing w:after="0" w:line="280" w:lineRule="exact"/>
        <w:jc w:val="both"/>
        <w:rPr>
          <w:rFonts w:ascii="Arial" w:hAnsi="Arial" w:cs="Arial"/>
          <w:b/>
        </w:rPr>
      </w:pPr>
    </w:p>
    <w:p w:rsidR="00575A42" w:rsidRDefault="00575A42" w:rsidP="00575A42">
      <w:pPr>
        <w:tabs>
          <w:tab w:val="left" w:pos="705"/>
        </w:tabs>
        <w:autoSpaceDE w:val="0"/>
        <w:spacing w:after="0" w:line="280" w:lineRule="exact"/>
        <w:jc w:val="both"/>
        <w:rPr>
          <w:rFonts w:ascii="Arial" w:hAnsi="Arial" w:cs="Arial"/>
          <w:b/>
        </w:rPr>
      </w:pPr>
      <w:r>
        <w:rPr>
          <w:rFonts w:ascii="Arial" w:hAnsi="Arial" w:cs="Arial"/>
          <w:b/>
        </w:rPr>
        <w:t>Art. 13 - Svolgimento dei lavori</w:t>
      </w:r>
    </w:p>
    <w:p w:rsidR="00575A42" w:rsidRDefault="00575A42" w:rsidP="00575A42">
      <w:pPr>
        <w:autoSpaceDE w:val="0"/>
        <w:spacing w:after="0" w:line="280" w:lineRule="exact"/>
        <w:jc w:val="both"/>
        <w:rPr>
          <w:rFonts w:ascii="Arial" w:hAnsi="Arial" w:cs="Arial"/>
        </w:rPr>
      </w:pPr>
      <w:r>
        <w:rPr>
          <w:rFonts w:ascii="Arial" w:hAnsi="Arial" w:cs="Arial"/>
        </w:rPr>
        <w:lastRenderedPageBreak/>
        <w:t>Il Committente potrà controllare lo svolgimento dei lavori in qualsiasi momento, oltre che attraverso l’ufficio di direzione dei lavori, anche direttamente o mediante personale delegato da indicare comunque preventivamente in forma scritta con mezzo raccomandata.</w:t>
      </w:r>
    </w:p>
    <w:p w:rsidR="00575A42" w:rsidRDefault="00575A42" w:rsidP="00575A42">
      <w:pPr>
        <w:tabs>
          <w:tab w:val="left" w:pos="705"/>
        </w:tabs>
        <w:autoSpaceDE w:val="0"/>
        <w:spacing w:after="0" w:line="280" w:lineRule="exact"/>
        <w:jc w:val="both"/>
        <w:rPr>
          <w:rFonts w:ascii="Arial" w:hAnsi="Arial" w:cs="Arial"/>
          <w:b/>
        </w:rPr>
      </w:pPr>
    </w:p>
    <w:p w:rsidR="00575A42" w:rsidRDefault="00575A42" w:rsidP="00575A42">
      <w:pPr>
        <w:tabs>
          <w:tab w:val="left" w:pos="705"/>
        </w:tabs>
        <w:autoSpaceDE w:val="0"/>
        <w:spacing w:after="0" w:line="280" w:lineRule="exact"/>
        <w:jc w:val="both"/>
        <w:rPr>
          <w:rFonts w:ascii="Arial" w:hAnsi="Arial" w:cs="Arial"/>
          <w:b/>
        </w:rPr>
      </w:pPr>
      <w:r>
        <w:rPr>
          <w:rFonts w:ascii="Arial" w:hAnsi="Arial" w:cs="Arial"/>
          <w:b/>
        </w:rPr>
        <w:t>Art. 14 - Allontanamento dal Cantiere</w:t>
      </w:r>
    </w:p>
    <w:p w:rsidR="00575A42" w:rsidRDefault="00575A42" w:rsidP="00575A42">
      <w:pPr>
        <w:tabs>
          <w:tab w:val="left" w:pos="705"/>
        </w:tabs>
        <w:autoSpaceDE w:val="0"/>
        <w:spacing w:after="0" w:line="280" w:lineRule="exact"/>
        <w:jc w:val="both"/>
        <w:rPr>
          <w:rFonts w:ascii="Arial" w:hAnsi="Arial" w:cs="Arial"/>
        </w:rPr>
      </w:pPr>
      <w:r>
        <w:rPr>
          <w:rFonts w:ascii="Arial" w:hAnsi="Arial" w:cs="Arial"/>
        </w:rPr>
        <w:t>Il Committente riconosce all’Appaltatore la facoltà di chiedere che sia allontanato dal cantiere, con il rispetto delle procedure di legge e di contratto, chiunque si rendesse passibile di apposito provvedimento, e senza che ciò possa dar pretesto ad eccezioni o riserve di qualsiasi natura.</w:t>
      </w:r>
    </w:p>
    <w:p w:rsidR="00575A42" w:rsidRDefault="00575A42" w:rsidP="00575A42">
      <w:pPr>
        <w:tabs>
          <w:tab w:val="left" w:pos="705"/>
        </w:tabs>
        <w:autoSpaceDE w:val="0"/>
        <w:spacing w:after="0" w:line="280" w:lineRule="exact"/>
        <w:jc w:val="both"/>
        <w:rPr>
          <w:rFonts w:ascii="Arial" w:hAnsi="Arial" w:cs="Arial"/>
          <w:b/>
        </w:rPr>
      </w:pPr>
    </w:p>
    <w:p w:rsidR="00575A42" w:rsidRPr="002420BB" w:rsidRDefault="00575A42" w:rsidP="00575A42">
      <w:pPr>
        <w:tabs>
          <w:tab w:val="left" w:pos="705"/>
        </w:tabs>
        <w:autoSpaceDE w:val="0"/>
        <w:spacing w:after="0" w:line="280" w:lineRule="exact"/>
        <w:jc w:val="both"/>
        <w:rPr>
          <w:rFonts w:ascii="Arial" w:hAnsi="Arial" w:cs="Arial"/>
          <w:b/>
        </w:rPr>
      </w:pPr>
      <w:r>
        <w:rPr>
          <w:rFonts w:ascii="Arial" w:hAnsi="Arial" w:cs="Arial"/>
          <w:b/>
        </w:rPr>
        <w:t xml:space="preserve">Art. 15 - Corrispettivo </w:t>
      </w:r>
    </w:p>
    <w:p w:rsidR="00575A42" w:rsidRDefault="00575A42" w:rsidP="00575A42">
      <w:pPr>
        <w:autoSpaceDE w:val="0"/>
        <w:spacing w:after="0" w:line="280" w:lineRule="exact"/>
        <w:jc w:val="both"/>
        <w:rPr>
          <w:rFonts w:ascii="Arial" w:hAnsi="Arial" w:cs="Arial"/>
        </w:rPr>
      </w:pPr>
      <w:r>
        <w:rPr>
          <w:rFonts w:ascii="Arial" w:hAnsi="Arial" w:cs="Arial"/>
        </w:rPr>
        <w:t xml:space="preserve">La liquidazione dei compensi sarà subordinata alla presentazione di regolari fatture e solo dopo il parere favorevole del Direttore dei lavori comprovante l’esecuzione a regola d’arte dei lavori preventivati e la verifica di congruità dei lavori da parte del Committente, entrambe da farsi entro </w:t>
      </w:r>
      <w:proofErr w:type="spellStart"/>
      <w:r>
        <w:rPr>
          <w:rFonts w:ascii="Arial" w:hAnsi="Arial" w:cs="Arial"/>
        </w:rPr>
        <w:t>gg</w:t>
      </w:r>
      <w:proofErr w:type="spellEnd"/>
      <w:r>
        <w:rPr>
          <w:rFonts w:ascii="Arial" w:hAnsi="Arial" w:cs="Arial"/>
        </w:rPr>
        <w:t xml:space="preserve"> 30 dall’emissione della fattura.</w:t>
      </w:r>
    </w:p>
    <w:p w:rsidR="00575A42" w:rsidRDefault="00575A42" w:rsidP="00575A42">
      <w:pPr>
        <w:autoSpaceDE w:val="0"/>
        <w:spacing w:after="0" w:line="280" w:lineRule="exact"/>
        <w:jc w:val="both"/>
        <w:rPr>
          <w:rFonts w:ascii="Arial" w:hAnsi="Arial" w:cs="Arial"/>
        </w:rPr>
      </w:pPr>
      <w:r>
        <w:rPr>
          <w:rFonts w:ascii="Arial" w:hAnsi="Arial" w:cs="Arial"/>
        </w:rPr>
        <w:t>Le parti concordano l’emissione delle fatture, come segue:</w:t>
      </w:r>
    </w:p>
    <w:p w:rsidR="00575A42" w:rsidRDefault="00575A42" w:rsidP="00575A42">
      <w:pPr>
        <w:autoSpaceDE w:val="0"/>
        <w:spacing w:after="0" w:line="280" w:lineRule="exact"/>
        <w:jc w:val="both"/>
        <w:rPr>
          <w:rFonts w:ascii="Arial" w:hAnsi="Arial" w:cs="Arial"/>
        </w:rPr>
      </w:pPr>
      <w:r>
        <w:rPr>
          <w:rFonts w:ascii="Arial" w:hAnsi="Arial" w:cs="Arial"/>
        </w:rPr>
        <w:t xml:space="preserve">- il 40% alla trasmissione del primo </w:t>
      </w:r>
      <w:proofErr w:type="spellStart"/>
      <w:r>
        <w:rPr>
          <w:rFonts w:ascii="Arial" w:hAnsi="Arial" w:cs="Arial"/>
        </w:rPr>
        <w:t>S.A.L.</w:t>
      </w:r>
      <w:proofErr w:type="spellEnd"/>
      <w:r>
        <w:rPr>
          <w:rFonts w:ascii="Arial" w:hAnsi="Arial" w:cs="Arial"/>
        </w:rPr>
        <w:t>;</w:t>
      </w:r>
    </w:p>
    <w:p w:rsidR="00575A42" w:rsidRDefault="00575A42" w:rsidP="00575A42">
      <w:pPr>
        <w:autoSpaceDE w:val="0"/>
        <w:spacing w:after="0" w:line="280" w:lineRule="exact"/>
        <w:jc w:val="both"/>
        <w:rPr>
          <w:rFonts w:ascii="Arial" w:hAnsi="Arial" w:cs="Arial"/>
        </w:rPr>
      </w:pPr>
      <w:r>
        <w:rPr>
          <w:rFonts w:ascii="Arial" w:hAnsi="Arial" w:cs="Arial"/>
        </w:rPr>
        <w:t>- il 40% alla consegna dei lavori;</w:t>
      </w:r>
    </w:p>
    <w:p w:rsidR="00575A42" w:rsidRDefault="00575A42" w:rsidP="00575A42">
      <w:pPr>
        <w:autoSpaceDE w:val="0"/>
        <w:spacing w:after="0" w:line="280" w:lineRule="exact"/>
        <w:jc w:val="both"/>
        <w:rPr>
          <w:rFonts w:ascii="Arial" w:hAnsi="Arial" w:cs="Arial"/>
        </w:rPr>
      </w:pPr>
      <w:r>
        <w:rPr>
          <w:rFonts w:ascii="Arial" w:hAnsi="Arial" w:cs="Arial"/>
        </w:rPr>
        <w:t>- il 20% a saldo alla consegna di tutte le certificazioni da rilasciarsi al Committente e comunque dopo la valutazione positiva della Direzione lavori sull’esecuzione a regola d’arte delle opere realizzate e la verifica di congruità dei lavori da parte del Committente.</w:t>
      </w:r>
    </w:p>
    <w:p w:rsidR="00575A42" w:rsidRDefault="00575A42" w:rsidP="00575A42">
      <w:pPr>
        <w:autoSpaceDE w:val="0"/>
        <w:spacing w:after="0" w:line="280" w:lineRule="exact"/>
        <w:jc w:val="both"/>
        <w:rPr>
          <w:rFonts w:ascii="Arial" w:hAnsi="Arial" w:cs="Arial"/>
          <w:color w:val="000000"/>
        </w:rPr>
      </w:pPr>
      <w:r>
        <w:rPr>
          <w:rFonts w:ascii="Arial" w:hAnsi="Arial" w:cs="Arial"/>
          <w:color w:val="000000"/>
        </w:rPr>
        <w:t>Si precisa che sono a carico dell’appaltatore le spese di collaudo e quelle relative alle assicurazioni cui è tenuto l’appaltatore stesso. Il collaudatore è scelto dal Committente.</w:t>
      </w:r>
    </w:p>
    <w:p w:rsidR="00575A42" w:rsidRDefault="00575A42" w:rsidP="00575A42">
      <w:pPr>
        <w:spacing w:after="0" w:line="280" w:lineRule="exact"/>
        <w:jc w:val="both"/>
        <w:rPr>
          <w:rFonts w:ascii="Arial" w:hAnsi="Arial" w:cs="Arial"/>
          <w:color w:val="000000"/>
        </w:rPr>
      </w:pPr>
      <w:r>
        <w:rPr>
          <w:rFonts w:ascii="Arial" w:hAnsi="Arial" w:cs="Arial"/>
          <w:color w:val="000000"/>
        </w:rPr>
        <w:t xml:space="preserve">In caso di contestazione dei lavori la Ditta appaltatrice s’impegna ad eseguire i ripristini entro trenta giorni ovvero a concordare con la committente i tempi e le modalità di ripristino. </w:t>
      </w:r>
    </w:p>
    <w:p w:rsidR="00575A42" w:rsidRDefault="00575A42" w:rsidP="00575A42">
      <w:pPr>
        <w:spacing w:after="0" w:line="280" w:lineRule="exact"/>
        <w:jc w:val="both"/>
        <w:rPr>
          <w:rFonts w:ascii="Arial" w:hAnsi="Arial" w:cs="Arial"/>
          <w:color w:val="000000"/>
        </w:rPr>
      </w:pPr>
      <w:r>
        <w:rPr>
          <w:rFonts w:ascii="Arial" w:hAnsi="Arial" w:cs="Arial"/>
          <w:color w:val="000000"/>
        </w:rPr>
        <w:t>Soltanto in caso di specifiche, articolate, dettagliate contestazioni relative a gravi difetti o vizi delle opere eseguite, il Committente, previo accantonamento delle somme di cui ai lavori in contestazione potrà sospendere il pagamento.</w:t>
      </w:r>
    </w:p>
    <w:p w:rsidR="00575A42" w:rsidRDefault="00575A42" w:rsidP="00575A42">
      <w:pPr>
        <w:spacing w:after="0" w:line="280" w:lineRule="exact"/>
        <w:jc w:val="both"/>
        <w:rPr>
          <w:rFonts w:ascii="Arial" w:hAnsi="Arial" w:cs="Arial"/>
          <w:color w:val="000000"/>
        </w:rPr>
      </w:pPr>
      <w:r>
        <w:rPr>
          <w:rFonts w:ascii="Arial" w:hAnsi="Arial" w:cs="Arial"/>
          <w:color w:val="000000"/>
        </w:rPr>
        <w:t xml:space="preserve">Le parti sottoscritte si danno atto in segno di reciproca accettazione che il pagamento del corrispettivo pattuito da liquidare mediante </w:t>
      </w:r>
      <w:proofErr w:type="spellStart"/>
      <w:r>
        <w:rPr>
          <w:rFonts w:ascii="Arial" w:hAnsi="Arial" w:cs="Arial"/>
          <w:color w:val="000000"/>
        </w:rPr>
        <w:t>S.A.L.</w:t>
      </w:r>
      <w:proofErr w:type="spellEnd"/>
      <w:r>
        <w:rPr>
          <w:rFonts w:ascii="Arial" w:hAnsi="Arial" w:cs="Arial"/>
          <w:color w:val="000000"/>
        </w:rPr>
        <w:t xml:space="preserve"> sarà in ogni caso condizionato alla effettiva erogazione delle somme da parte dell’Ufficio Speciale per la Ricostruzione, nelle forme e modalità che saranno precisate da apposite ordinanze e specifiche disposizioni.</w:t>
      </w:r>
    </w:p>
    <w:p w:rsidR="00575A42" w:rsidRDefault="00575A42" w:rsidP="00575A42">
      <w:pPr>
        <w:spacing w:after="0" w:line="280" w:lineRule="exact"/>
        <w:jc w:val="both"/>
        <w:rPr>
          <w:rFonts w:ascii="Arial" w:hAnsi="Arial" w:cs="Arial"/>
          <w:b/>
        </w:rPr>
      </w:pPr>
    </w:p>
    <w:p w:rsidR="00575A42" w:rsidRDefault="00575A42" w:rsidP="00575A42">
      <w:pPr>
        <w:spacing w:after="0" w:line="280" w:lineRule="exact"/>
        <w:jc w:val="both"/>
        <w:rPr>
          <w:rFonts w:ascii="Arial" w:hAnsi="Arial" w:cs="Arial"/>
          <w:b/>
        </w:rPr>
      </w:pPr>
      <w:r>
        <w:rPr>
          <w:rFonts w:ascii="Arial" w:hAnsi="Arial" w:cs="Arial"/>
          <w:b/>
        </w:rPr>
        <w:t>Art. 16 - Mancanza della Revisione</w:t>
      </w:r>
    </w:p>
    <w:p w:rsidR="00575A42" w:rsidRDefault="00575A42" w:rsidP="00575A42">
      <w:pPr>
        <w:autoSpaceDE w:val="0"/>
        <w:spacing w:after="0" w:line="280" w:lineRule="exact"/>
        <w:jc w:val="both"/>
        <w:rPr>
          <w:rFonts w:ascii="Arial" w:hAnsi="Arial" w:cs="Arial"/>
        </w:rPr>
      </w:pPr>
      <w:r>
        <w:rPr>
          <w:rFonts w:ascii="Arial" w:hAnsi="Arial" w:cs="Arial"/>
        </w:rPr>
        <w:t>Non è ammessa alcuna revisione dei prezzi concordati tra Appaltatore e Committente. Tale precisazione viene esplicitamente e concordemente convenuta e stabilita dalle parti negoziali e da essi sottoscritta.</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17 - Consegna delle opere ed eventuali proroghe</w:t>
      </w:r>
    </w:p>
    <w:p w:rsidR="00575A42" w:rsidRDefault="00575A42" w:rsidP="00575A42">
      <w:pPr>
        <w:tabs>
          <w:tab w:val="left" w:pos="284"/>
        </w:tabs>
        <w:autoSpaceDE w:val="0"/>
        <w:spacing w:after="0" w:line="280" w:lineRule="exact"/>
        <w:jc w:val="both"/>
        <w:rPr>
          <w:rFonts w:ascii="Arial" w:hAnsi="Arial" w:cs="Arial"/>
        </w:rPr>
      </w:pPr>
      <w:r>
        <w:rPr>
          <w:rFonts w:ascii="Arial" w:hAnsi="Arial" w:cs="Arial"/>
        </w:rPr>
        <w:t>La consegna delle opere è stabilita entro 90 giorni dalla data di stipulazione del contratto d’appalto.</w:t>
      </w:r>
    </w:p>
    <w:p w:rsidR="00575A42" w:rsidRDefault="00575A42" w:rsidP="00575A42">
      <w:pPr>
        <w:tabs>
          <w:tab w:val="left" w:pos="284"/>
        </w:tabs>
        <w:autoSpaceDE w:val="0"/>
        <w:spacing w:after="0" w:line="280" w:lineRule="exact"/>
        <w:jc w:val="both"/>
        <w:rPr>
          <w:rFonts w:ascii="Arial" w:hAnsi="Arial" w:cs="Arial"/>
        </w:rPr>
      </w:pPr>
      <w:r>
        <w:rPr>
          <w:rFonts w:ascii="Arial" w:hAnsi="Arial" w:cs="Arial"/>
        </w:rPr>
        <w:t>Le opere saranno consegnate dopo la verifica del Committente previo invito da parte dell'Appaltatore entro dieci giorni dall’ultimazione; se il Committente non procede alla verifica nel termine di sessanta giorni dalla comunicazione, le opere si intendono accettate. Costituisce accettazione dell'opera e dà titolo all'Appaltatore a pretendere indennizzi o risarcimenti di sorta, il ritardo nell'inizio o nell'ultimazione della verifica che derivi da inerzia della Committente che sarà fatta constare mediante regolare atto di costituzione in mora.</w:t>
      </w:r>
    </w:p>
    <w:p w:rsidR="00575A42" w:rsidRDefault="00575A42" w:rsidP="00575A42">
      <w:pPr>
        <w:autoSpaceDE w:val="0"/>
        <w:spacing w:after="0" w:line="280" w:lineRule="exact"/>
        <w:jc w:val="both"/>
        <w:rPr>
          <w:rFonts w:ascii="Arial" w:hAnsi="Arial" w:cs="Arial"/>
        </w:rPr>
      </w:pPr>
      <w:r>
        <w:rPr>
          <w:rFonts w:ascii="Arial" w:hAnsi="Arial" w:cs="Arial"/>
        </w:rPr>
        <w:t>Eventuali proroghe, da richiedere in forma scritta a mezzo raccomandata ed opportunamente motivate, dovranno essere attentamente valutate ed espressamente concesse dall’Amministrazione comunale in forma scritta a mezzo raccomandata, con precisazione del termine concesso e della nuova data di consegna.</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18 - Ripristino dei lavori</w:t>
      </w:r>
    </w:p>
    <w:p w:rsidR="00575A42" w:rsidRDefault="00575A42" w:rsidP="00575A42">
      <w:pPr>
        <w:autoSpaceDE w:val="0"/>
        <w:spacing w:after="0" w:line="280" w:lineRule="exact"/>
        <w:jc w:val="both"/>
        <w:rPr>
          <w:rFonts w:ascii="Arial" w:hAnsi="Arial" w:cs="Arial"/>
        </w:rPr>
      </w:pPr>
      <w:r>
        <w:rPr>
          <w:rFonts w:ascii="Arial" w:hAnsi="Arial" w:cs="Arial"/>
        </w:rPr>
        <w:t xml:space="preserve">Nel caso in cui il Committente accerti, in qualsivoglia fase o stadio dei lavori, che l'esecuzione dell'opera non avviene nel rispetto delle specificazioni e/o indicazioni tecniche o in difformità dal progetto approvato o dalle prescrizioni della direzione lavori, lo stesso Committente ha diritto di ottenere che l'Appaltatore </w:t>
      </w:r>
      <w:r>
        <w:rPr>
          <w:rFonts w:ascii="Arial" w:hAnsi="Arial" w:cs="Arial"/>
        </w:rPr>
        <w:lastRenderedPageBreak/>
        <w:t>provveda al completo ripristino delle stesse lavorazioni, a sua cura e spese, entro il termine di trenta giorni dalla richiesta.</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19 - Responsabilità dell’appaltatore</w:t>
      </w:r>
    </w:p>
    <w:p w:rsidR="00575A42" w:rsidRDefault="00575A42" w:rsidP="00575A42">
      <w:pPr>
        <w:autoSpaceDE w:val="0"/>
        <w:spacing w:after="0" w:line="280" w:lineRule="exact"/>
        <w:jc w:val="both"/>
        <w:rPr>
          <w:rFonts w:ascii="Arial" w:hAnsi="Arial" w:cs="Arial"/>
        </w:rPr>
      </w:pPr>
      <w:r>
        <w:rPr>
          <w:rFonts w:ascii="Arial" w:hAnsi="Arial" w:cs="Arial"/>
        </w:rPr>
        <w:t>L'appaltatore sarà dichiarato responsabile di ogni incidente che possa verificarsi dall' assunzione dei lavori, sia alle proprie maestranze che a terzi, oltre ad ogni danno che possa essere arrecato a persone e cose. L'appaltatore dovrà dichiarare che i propri dipendenti sono assicurati in base alle vigenti leggi, liberando il Committente da ogni responsabilità al riguardo.</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20 - Recesso</w:t>
      </w:r>
    </w:p>
    <w:p w:rsidR="00575A42" w:rsidRDefault="00575A42" w:rsidP="00575A42">
      <w:pPr>
        <w:autoSpaceDE w:val="0"/>
        <w:spacing w:after="0" w:line="280" w:lineRule="exact"/>
        <w:jc w:val="both"/>
        <w:rPr>
          <w:rFonts w:ascii="Arial" w:hAnsi="Arial" w:cs="Arial"/>
        </w:rPr>
      </w:pPr>
      <w:r>
        <w:rPr>
          <w:rFonts w:ascii="Arial" w:hAnsi="Arial" w:cs="Arial"/>
        </w:rPr>
        <w:t>Con delibera motivata il Committente può recedere dal contratto tramite raccomandata AR e pagando all'appaltatore il valore delle opere fino a quel momento eseguite. In tale ipotesi il committente procederà con preavviso di 7 giorni da inviarsi tramite RR alla presa in consegna del cantiere ad ogni effetto di legge previa redazione dello stato di consistenza delle opere eseguite e dei materiali ed attrezzature presenti in cantiere in contraddittorio con l’appaltatore ovvero in caso di sua assenza alla presenza di due testimoni.</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21 - Scioglimento anticipato</w:t>
      </w:r>
    </w:p>
    <w:p w:rsidR="00575A42" w:rsidRDefault="00575A42" w:rsidP="00575A42">
      <w:pPr>
        <w:autoSpaceDE w:val="0"/>
        <w:spacing w:after="0" w:line="280" w:lineRule="exact"/>
        <w:jc w:val="both"/>
        <w:rPr>
          <w:rFonts w:ascii="Arial" w:hAnsi="Arial" w:cs="Arial"/>
        </w:rPr>
      </w:pPr>
      <w:r>
        <w:rPr>
          <w:rFonts w:ascii="Arial" w:hAnsi="Arial" w:cs="Arial"/>
        </w:rPr>
        <w:t>In caso di scioglimento del contratto per cause non imputabili né all’Appaltatore né al Committente, quest’ultimo pagherà la parte dell'opera eseguita, previa apposita documentazione sottoscritta tra le parti.</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22 - Autorizzazioni</w:t>
      </w:r>
    </w:p>
    <w:p w:rsidR="00575A42" w:rsidRDefault="00575A42" w:rsidP="00575A42">
      <w:pPr>
        <w:autoSpaceDE w:val="0"/>
        <w:spacing w:after="0" w:line="280" w:lineRule="exact"/>
        <w:jc w:val="both"/>
        <w:rPr>
          <w:rFonts w:ascii="Arial" w:hAnsi="Arial" w:cs="Arial"/>
        </w:rPr>
      </w:pPr>
      <w:r>
        <w:rPr>
          <w:rFonts w:ascii="Arial" w:hAnsi="Arial" w:cs="Arial"/>
        </w:rPr>
        <w:t>Il Committente dichiara e garantisce di aver già richiesto e/o ottenuto le necessarie autorizzazioni amministrative, con ciò sollevando da qualsivoglia responsabilità l'Appaltatore.</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23 - Penale</w:t>
      </w:r>
    </w:p>
    <w:p w:rsidR="00575A42" w:rsidRDefault="00575A42" w:rsidP="00575A42">
      <w:pPr>
        <w:autoSpaceDE w:val="0"/>
        <w:spacing w:after="0" w:line="280" w:lineRule="exact"/>
        <w:jc w:val="both"/>
        <w:rPr>
          <w:rFonts w:ascii="Arial" w:hAnsi="Arial" w:cs="Arial"/>
        </w:rPr>
      </w:pPr>
      <w:r>
        <w:rPr>
          <w:rFonts w:ascii="Arial" w:hAnsi="Arial" w:cs="Arial"/>
        </w:rPr>
        <w:t>In caso di ritardo nella consegna dei lavori è stabilita una penale di</w:t>
      </w:r>
      <w:r>
        <w:rPr>
          <w:rFonts w:ascii="Arial" w:hAnsi="Arial" w:cs="Arial"/>
          <w:color w:val="008080"/>
        </w:rPr>
        <w:t xml:space="preserve"> </w:t>
      </w:r>
      <w:r>
        <w:rPr>
          <w:rFonts w:ascii="Arial" w:hAnsi="Arial" w:cs="Arial"/>
        </w:rPr>
        <w:t>€ 50,00 (euro cinquanta/00) per ogni giorno di ritardo. Le penali non potranno comunque superare il 10% dell’importo complessivo di contratto.</w:t>
      </w:r>
    </w:p>
    <w:p w:rsidR="00575A42"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24 - Foro Competente</w:t>
      </w:r>
    </w:p>
    <w:p w:rsidR="00575A42" w:rsidRDefault="00575A42" w:rsidP="00575A42">
      <w:pPr>
        <w:autoSpaceDE w:val="0"/>
        <w:spacing w:after="0" w:line="280" w:lineRule="exact"/>
        <w:jc w:val="both"/>
        <w:rPr>
          <w:rFonts w:ascii="Arial" w:hAnsi="Arial" w:cs="Arial"/>
        </w:rPr>
      </w:pPr>
      <w:r>
        <w:rPr>
          <w:rFonts w:ascii="Arial" w:hAnsi="Arial" w:cs="Arial"/>
        </w:rPr>
        <w:t>Per qualsiasi controversia derivante dall’esecuzione del contratto tra il Committente e l’Appaltatore si ritiene competente il Foro di Ascoli Piceno.</w:t>
      </w:r>
    </w:p>
    <w:p w:rsidR="00575A42" w:rsidRDefault="00575A42" w:rsidP="00575A42">
      <w:pPr>
        <w:autoSpaceDE w:val="0"/>
        <w:spacing w:after="0" w:line="280" w:lineRule="exact"/>
        <w:jc w:val="both"/>
        <w:rPr>
          <w:rFonts w:ascii="Arial" w:hAnsi="Arial" w:cs="Arial"/>
        </w:rPr>
      </w:pPr>
    </w:p>
    <w:p w:rsidR="00575A42" w:rsidRDefault="00575A42" w:rsidP="00575A42">
      <w:pPr>
        <w:autoSpaceDE w:val="0"/>
        <w:spacing w:after="0" w:line="280" w:lineRule="exact"/>
        <w:jc w:val="both"/>
        <w:rPr>
          <w:rFonts w:ascii="Arial" w:hAnsi="Arial" w:cs="Arial"/>
          <w:b/>
        </w:rPr>
      </w:pPr>
      <w:r w:rsidRPr="00C15785">
        <w:rPr>
          <w:rFonts w:ascii="Arial" w:hAnsi="Arial" w:cs="Arial"/>
          <w:b/>
        </w:rPr>
        <w:t xml:space="preserve">Art. 25 - Documenti </w:t>
      </w:r>
      <w:r>
        <w:rPr>
          <w:rFonts w:ascii="Arial" w:hAnsi="Arial" w:cs="Arial"/>
          <w:b/>
        </w:rPr>
        <w:t xml:space="preserve">tecnici </w:t>
      </w:r>
      <w:r w:rsidRPr="00C15785">
        <w:rPr>
          <w:rFonts w:ascii="Arial" w:hAnsi="Arial" w:cs="Arial"/>
          <w:b/>
        </w:rPr>
        <w:t xml:space="preserve">del </w:t>
      </w:r>
      <w:r>
        <w:rPr>
          <w:rFonts w:ascii="Arial" w:hAnsi="Arial" w:cs="Arial"/>
          <w:b/>
        </w:rPr>
        <w:t>capitolato speciale</w:t>
      </w:r>
    </w:p>
    <w:p w:rsidR="00575A42" w:rsidRDefault="00575A42" w:rsidP="00575A42">
      <w:pPr>
        <w:autoSpaceDE w:val="0"/>
        <w:spacing w:after="0" w:line="280" w:lineRule="exact"/>
        <w:jc w:val="both"/>
        <w:rPr>
          <w:rFonts w:ascii="Arial" w:hAnsi="Arial" w:cs="Arial"/>
        </w:rPr>
      </w:pPr>
      <w:r>
        <w:rPr>
          <w:rFonts w:ascii="Arial" w:hAnsi="Arial" w:cs="Arial"/>
        </w:rPr>
        <w:t>Sono da intendersi parte integrante e sostanziale del presente Capitolato Speciale d’Appalto e del successivo contratto sottoscritto tra il Committente e l’Appaltatore i documenti e gli elaborati tecnici allegati al presente Capitolato e di seguito precisati:</w:t>
      </w:r>
    </w:p>
    <w:p w:rsidR="00575A42" w:rsidRDefault="00575A42" w:rsidP="00575A42">
      <w:pPr>
        <w:autoSpaceDE w:val="0"/>
        <w:spacing w:after="0" w:line="280" w:lineRule="exact"/>
        <w:jc w:val="both"/>
        <w:rPr>
          <w:rFonts w:ascii="Arial" w:hAnsi="Arial" w:cs="Arial"/>
        </w:rPr>
      </w:pPr>
      <w:r>
        <w:rPr>
          <w:rFonts w:ascii="Arial" w:hAnsi="Arial" w:cs="Arial"/>
        </w:rPr>
        <w:t>- Relazione tecnica</w:t>
      </w:r>
    </w:p>
    <w:p w:rsidR="00575A42" w:rsidRDefault="00575A42" w:rsidP="00575A42">
      <w:pPr>
        <w:autoSpaceDE w:val="0"/>
        <w:spacing w:after="0" w:line="280" w:lineRule="exact"/>
        <w:jc w:val="both"/>
        <w:rPr>
          <w:rFonts w:ascii="Arial" w:hAnsi="Arial" w:cs="Arial"/>
        </w:rPr>
      </w:pPr>
      <w:r>
        <w:rPr>
          <w:rFonts w:ascii="Arial" w:hAnsi="Arial" w:cs="Arial"/>
        </w:rPr>
        <w:t>- Perizia asseverata</w:t>
      </w:r>
    </w:p>
    <w:p w:rsidR="00575A42" w:rsidRDefault="00575A42" w:rsidP="00575A42">
      <w:pPr>
        <w:autoSpaceDE w:val="0"/>
        <w:spacing w:after="0" w:line="280" w:lineRule="exact"/>
        <w:jc w:val="both"/>
        <w:rPr>
          <w:rFonts w:ascii="Arial" w:hAnsi="Arial" w:cs="Arial"/>
        </w:rPr>
      </w:pPr>
      <w:r>
        <w:rPr>
          <w:rFonts w:ascii="Arial" w:hAnsi="Arial" w:cs="Arial"/>
        </w:rPr>
        <w:t>- Elaborati grafici</w:t>
      </w:r>
    </w:p>
    <w:p w:rsidR="00575A42" w:rsidRDefault="00575A42" w:rsidP="00575A42">
      <w:pPr>
        <w:autoSpaceDE w:val="0"/>
        <w:spacing w:after="0" w:line="280" w:lineRule="exact"/>
        <w:jc w:val="both"/>
        <w:rPr>
          <w:rFonts w:ascii="Arial" w:hAnsi="Arial" w:cs="Arial"/>
        </w:rPr>
      </w:pPr>
      <w:r>
        <w:rPr>
          <w:rFonts w:ascii="Arial" w:hAnsi="Arial" w:cs="Arial"/>
        </w:rPr>
        <w:t>- Relazione di calcolo delle opere provvisionali</w:t>
      </w:r>
    </w:p>
    <w:p w:rsidR="00575A42" w:rsidRDefault="00575A42" w:rsidP="00575A42">
      <w:pPr>
        <w:autoSpaceDE w:val="0"/>
        <w:spacing w:after="0" w:line="280" w:lineRule="exact"/>
        <w:jc w:val="both"/>
        <w:rPr>
          <w:rFonts w:ascii="Arial" w:hAnsi="Arial" w:cs="Arial"/>
        </w:rPr>
      </w:pPr>
      <w:r>
        <w:rPr>
          <w:rFonts w:ascii="Arial" w:hAnsi="Arial" w:cs="Arial"/>
        </w:rPr>
        <w:t>- Computo metrico estimativo</w:t>
      </w:r>
    </w:p>
    <w:p w:rsidR="00575A42" w:rsidRDefault="00575A42" w:rsidP="00575A42">
      <w:pPr>
        <w:autoSpaceDE w:val="0"/>
        <w:spacing w:after="0" w:line="280" w:lineRule="exact"/>
        <w:jc w:val="both"/>
        <w:rPr>
          <w:rFonts w:ascii="Arial" w:hAnsi="Arial" w:cs="Arial"/>
        </w:rPr>
      </w:pPr>
      <w:r>
        <w:rPr>
          <w:rFonts w:ascii="Arial" w:hAnsi="Arial" w:cs="Arial"/>
        </w:rPr>
        <w:t>- Elenco prezzi e analisi prezzi</w:t>
      </w:r>
    </w:p>
    <w:p w:rsidR="00575A42" w:rsidRDefault="00575A42" w:rsidP="00575A42">
      <w:pPr>
        <w:autoSpaceDE w:val="0"/>
        <w:spacing w:after="0" w:line="280" w:lineRule="exact"/>
        <w:jc w:val="both"/>
        <w:rPr>
          <w:rFonts w:ascii="Arial" w:hAnsi="Arial" w:cs="Arial"/>
        </w:rPr>
      </w:pPr>
      <w:r>
        <w:rPr>
          <w:rFonts w:ascii="Arial" w:hAnsi="Arial" w:cs="Arial"/>
        </w:rPr>
        <w:t>- Quadro economico</w:t>
      </w:r>
    </w:p>
    <w:p w:rsidR="00575A42" w:rsidRDefault="00575A42" w:rsidP="00575A42">
      <w:pPr>
        <w:autoSpaceDE w:val="0"/>
        <w:spacing w:after="0" w:line="280" w:lineRule="exact"/>
        <w:jc w:val="both"/>
        <w:rPr>
          <w:rFonts w:ascii="Arial" w:hAnsi="Arial" w:cs="Arial"/>
        </w:rPr>
      </w:pPr>
      <w:r>
        <w:rPr>
          <w:rFonts w:ascii="Arial" w:hAnsi="Arial" w:cs="Arial"/>
        </w:rPr>
        <w:t>- Piano di Sicurezza e Coordinamento</w:t>
      </w:r>
    </w:p>
    <w:p w:rsidR="00575A42" w:rsidRDefault="00575A42" w:rsidP="00575A42">
      <w:pPr>
        <w:autoSpaceDE w:val="0"/>
        <w:spacing w:after="0" w:line="280" w:lineRule="exact"/>
        <w:jc w:val="both"/>
        <w:rPr>
          <w:rFonts w:ascii="Arial" w:hAnsi="Arial" w:cs="Arial"/>
        </w:rPr>
      </w:pPr>
      <w:r>
        <w:rPr>
          <w:rFonts w:ascii="Arial" w:hAnsi="Arial" w:cs="Arial"/>
        </w:rPr>
        <w:t>- Relazione fotografica</w:t>
      </w:r>
    </w:p>
    <w:p w:rsidR="00575A42" w:rsidRPr="00C15785" w:rsidRDefault="00575A42" w:rsidP="00575A42">
      <w:pPr>
        <w:autoSpaceDE w:val="0"/>
        <w:spacing w:after="0" w:line="280" w:lineRule="exact"/>
        <w:jc w:val="both"/>
        <w:rPr>
          <w:rFonts w:ascii="Arial" w:hAnsi="Arial" w:cs="Arial"/>
        </w:rPr>
      </w:pPr>
      <w:r>
        <w:rPr>
          <w:rFonts w:ascii="Arial" w:hAnsi="Arial" w:cs="Arial"/>
        </w:rPr>
        <w:t>- Lista categoria lavori e forniture (Computo per offerta)</w:t>
      </w:r>
    </w:p>
    <w:p w:rsidR="00575A42" w:rsidRPr="00C15785" w:rsidRDefault="00575A42" w:rsidP="00575A42">
      <w:pPr>
        <w:autoSpaceDE w:val="0"/>
        <w:spacing w:after="0" w:line="280" w:lineRule="exact"/>
        <w:jc w:val="both"/>
        <w:rPr>
          <w:rFonts w:ascii="Arial" w:hAnsi="Arial" w:cs="Arial"/>
          <w:b/>
        </w:rPr>
      </w:pPr>
    </w:p>
    <w:p w:rsidR="00575A42" w:rsidRDefault="00575A42" w:rsidP="00575A42">
      <w:pPr>
        <w:autoSpaceDE w:val="0"/>
        <w:spacing w:after="0" w:line="280" w:lineRule="exact"/>
        <w:jc w:val="both"/>
        <w:rPr>
          <w:rFonts w:ascii="Arial" w:hAnsi="Arial" w:cs="Arial"/>
          <w:b/>
        </w:rPr>
      </w:pPr>
      <w:r>
        <w:rPr>
          <w:rFonts w:ascii="Arial" w:hAnsi="Arial" w:cs="Arial"/>
          <w:b/>
        </w:rPr>
        <w:t>Art. 26</w:t>
      </w:r>
      <w:r w:rsidRPr="00C15785">
        <w:rPr>
          <w:rFonts w:ascii="Arial" w:hAnsi="Arial" w:cs="Arial"/>
          <w:b/>
        </w:rPr>
        <w:t xml:space="preserve"> - </w:t>
      </w:r>
      <w:r>
        <w:rPr>
          <w:rFonts w:ascii="Arial" w:hAnsi="Arial" w:cs="Arial"/>
          <w:b/>
        </w:rPr>
        <w:t xml:space="preserve">Incidenza del costo della manodopera </w:t>
      </w:r>
    </w:p>
    <w:p w:rsidR="00E1216E" w:rsidRPr="00E1216E" w:rsidRDefault="00575A42" w:rsidP="00575A42">
      <w:pPr>
        <w:spacing w:after="0"/>
        <w:rPr>
          <w:rFonts w:ascii="Arial" w:hAnsi="Arial" w:cs="Arial"/>
        </w:rPr>
      </w:pPr>
      <w:r>
        <w:rPr>
          <w:rFonts w:ascii="Arial" w:hAnsi="Arial" w:cs="Arial"/>
        </w:rPr>
        <w:t xml:space="preserve">Il valore dell'incidenza del costo della manodopera calcolata sull'ammontare dell'importo dei lavori  è  pari al </w:t>
      </w:r>
      <w:r w:rsidR="00B9397D">
        <w:rPr>
          <w:rFonts w:ascii="Arial" w:hAnsi="Arial" w:cs="Arial"/>
        </w:rPr>
        <w:t xml:space="preserve">59,728 </w:t>
      </w:r>
      <w:r>
        <w:rPr>
          <w:rFonts w:ascii="Arial" w:hAnsi="Arial" w:cs="Arial"/>
        </w:rPr>
        <w:t xml:space="preserve">%. </w:t>
      </w:r>
    </w:p>
    <w:sectPr w:rsidR="00E1216E" w:rsidRPr="00E1216E" w:rsidSect="00575A42">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F8F" w:rsidRDefault="00501F8F" w:rsidP="00575A42">
      <w:pPr>
        <w:spacing w:after="0" w:line="240" w:lineRule="auto"/>
      </w:pPr>
      <w:r>
        <w:separator/>
      </w:r>
    </w:p>
  </w:endnote>
  <w:endnote w:type="continuationSeparator" w:id="0">
    <w:p w:rsidR="00501F8F" w:rsidRDefault="00501F8F" w:rsidP="00575A42">
      <w:pPr>
        <w:spacing w:after="0" w:line="240" w:lineRule="auto"/>
      </w:pPr>
      <w:r>
        <w:continuationSeparator/>
      </w:r>
    </w:p>
  </w:endnote>
  <w:endnote w:id="1">
    <w:p w:rsidR="007B3164" w:rsidRDefault="007B3164" w:rsidP="007B3164">
      <w:pPr>
        <w:pStyle w:val="Testonotadichiusura"/>
        <w:ind w:left="284" w:hanging="284"/>
        <w:jc w:val="both"/>
        <w:rPr>
          <w:rFonts w:ascii="Arial" w:hAnsi="Arial"/>
          <w:i/>
          <w:sz w:val="14"/>
        </w:rPr>
      </w:pPr>
      <w:r>
        <w:rPr>
          <w:rStyle w:val="Caratterenotadichiusura"/>
          <w:rFonts w:ascii="Arial" w:hAnsi="Arial"/>
        </w:rPr>
        <w:endnoteRef/>
      </w:r>
      <w:r>
        <w:rPr>
          <w:rStyle w:val="Caratterenotadichiusura"/>
          <w:rFonts w:ascii="Arial" w:hAnsi="Arial"/>
          <w:i/>
          <w:sz w:val="14"/>
        </w:rPr>
        <w:tab/>
      </w:r>
      <w:r>
        <w:rPr>
          <w:rStyle w:val="Caratterenotadichiusura"/>
          <w:rFonts w:ascii="Arial" w:hAnsi="Arial"/>
          <w:i/>
          <w:sz w:val="14"/>
        </w:rPr>
        <w:t/>
      </w:r>
      <w:r>
        <w:rPr>
          <w:rFonts w:ascii="Arial" w:hAnsi="Arial"/>
          <w:i/>
          <w:sz w:val="14"/>
        </w:rPr>
        <w:tab/>
        <w:t>Indicare l'importo degli oneri per i piani di sicurezza, non soggetti a ribasso, ai sensi dell'articolo 31, comma 2, primo periodo, della legge n. 109 del 1994.</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6841"/>
      <w:docPartObj>
        <w:docPartGallery w:val="Page Numbers (Bottom of Page)"/>
        <w:docPartUnique/>
      </w:docPartObj>
    </w:sdtPr>
    <w:sdtContent>
      <w:p w:rsidR="00575A42" w:rsidRDefault="00CB074D">
        <w:pPr>
          <w:pStyle w:val="Pidipagina"/>
          <w:jc w:val="right"/>
        </w:pPr>
        <w:r w:rsidRPr="00575A42">
          <w:rPr>
            <w:rFonts w:ascii="Arial" w:hAnsi="Arial" w:cs="Arial"/>
          </w:rPr>
          <w:fldChar w:fldCharType="begin"/>
        </w:r>
        <w:r w:rsidR="00575A42" w:rsidRPr="00575A42">
          <w:rPr>
            <w:rFonts w:ascii="Arial" w:hAnsi="Arial" w:cs="Arial"/>
          </w:rPr>
          <w:instrText xml:space="preserve"> PAGE   \* MERGEFORMAT </w:instrText>
        </w:r>
        <w:r w:rsidRPr="00575A42">
          <w:rPr>
            <w:rFonts w:ascii="Arial" w:hAnsi="Arial" w:cs="Arial"/>
          </w:rPr>
          <w:fldChar w:fldCharType="separate"/>
        </w:r>
        <w:r w:rsidR="00B05EA5">
          <w:rPr>
            <w:rFonts w:ascii="Arial" w:hAnsi="Arial" w:cs="Arial"/>
            <w:noProof/>
          </w:rPr>
          <w:t>6</w:t>
        </w:r>
        <w:r w:rsidRPr="00575A42">
          <w:rPr>
            <w:rFonts w:ascii="Arial" w:hAnsi="Arial" w:cs="Arial"/>
          </w:rPr>
          <w:fldChar w:fldCharType="end"/>
        </w:r>
      </w:p>
    </w:sdtContent>
  </w:sdt>
  <w:p w:rsidR="00575A42" w:rsidRDefault="00575A4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F8F" w:rsidRDefault="00501F8F" w:rsidP="00575A42">
      <w:pPr>
        <w:spacing w:after="0" w:line="240" w:lineRule="auto"/>
      </w:pPr>
      <w:r>
        <w:separator/>
      </w:r>
    </w:p>
  </w:footnote>
  <w:footnote w:type="continuationSeparator" w:id="0">
    <w:p w:rsidR="00501F8F" w:rsidRDefault="00501F8F" w:rsidP="00575A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4A372E"/>
    <w:multiLevelType w:val="hybridMultilevel"/>
    <w:tmpl w:val="B880A8DC"/>
    <w:lvl w:ilvl="0" w:tplc="0410000F">
      <w:start w:val="1"/>
      <w:numFmt w:val="decimal"/>
      <w:lvlText w:val="%1."/>
      <w:lvlJc w:val="left"/>
      <w:pPr>
        <w:ind w:left="928" w:hanging="360"/>
      </w:pPr>
      <w:rPr>
        <w:rFonts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575A42"/>
    <w:rsid w:val="00002E37"/>
    <w:rsid w:val="00012A0A"/>
    <w:rsid w:val="00050D12"/>
    <w:rsid w:val="0011549A"/>
    <w:rsid w:val="00117CED"/>
    <w:rsid w:val="00121605"/>
    <w:rsid w:val="00314BCD"/>
    <w:rsid w:val="004B6253"/>
    <w:rsid w:val="005016ED"/>
    <w:rsid w:val="00501F8F"/>
    <w:rsid w:val="005349DA"/>
    <w:rsid w:val="00555C3E"/>
    <w:rsid w:val="00575A42"/>
    <w:rsid w:val="005F0461"/>
    <w:rsid w:val="00687CB7"/>
    <w:rsid w:val="006D0658"/>
    <w:rsid w:val="007B3164"/>
    <w:rsid w:val="008936B8"/>
    <w:rsid w:val="008A2756"/>
    <w:rsid w:val="00A50B0C"/>
    <w:rsid w:val="00A629A0"/>
    <w:rsid w:val="00A8479C"/>
    <w:rsid w:val="00A978C5"/>
    <w:rsid w:val="00B05EA5"/>
    <w:rsid w:val="00B12863"/>
    <w:rsid w:val="00B56EB7"/>
    <w:rsid w:val="00B87A18"/>
    <w:rsid w:val="00B87CC0"/>
    <w:rsid w:val="00B9397D"/>
    <w:rsid w:val="00C07FF8"/>
    <w:rsid w:val="00C218E5"/>
    <w:rsid w:val="00CB074D"/>
    <w:rsid w:val="00CB57F1"/>
    <w:rsid w:val="00CD0576"/>
    <w:rsid w:val="00E1216E"/>
    <w:rsid w:val="00E8154E"/>
    <w:rsid w:val="00EB3B57"/>
    <w:rsid w:val="00F418A8"/>
    <w:rsid w:val="00F81081"/>
    <w:rsid w:val="00F81DDA"/>
    <w:rsid w:val="00FD6DE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87CC0"/>
    <w:rPr>
      <w:rFonts w:ascii="Times New Roman" w:hAnsi="Times New Roman"/>
    </w:rPr>
  </w:style>
  <w:style w:type="paragraph" w:styleId="Titolo2">
    <w:name w:val="heading 2"/>
    <w:basedOn w:val="Normale"/>
    <w:link w:val="Titolo2Carattere"/>
    <w:uiPriority w:val="9"/>
    <w:qFormat/>
    <w:rsid w:val="005016ED"/>
    <w:pPr>
      <w:spacing w:before="100" w:beforeAutospacing="1" w:after="100" w:afterAutospacing="1" w:line="240" w:lineRule="auto"/>
      <w:outlineLvl w:val="1"/>
    </w:pPr>
    <w:rPr>
      <w:rFonts w:eastAsia="Times New Roman" w:cs="Times New Roman"/>
      <w:b/>
      <w:bCs/>
      <w:sz w:val="36"/>
      <w:szCs w:val="36"/>
      <w:lang w:eastAsia="it-IT"/>
    </w:rPr>
  </w:style>
  <w:style w:type="paragraph" w:styleId="Titolo9">
    <w:name w:val="heading 9"/>
    <w:basedOn w:val="Normale"/>
    <w:next w:val="Normale"/>
    <w:link w:val="Titolo9Carattere"/>
    <w:uiPriority w:val="9"/>
    <w:semiHidden/>
    <w:unhideWhenUsed/>
    <w:qFormat/>
    <w:rsid w:val="007B316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75A4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5A42"/>
    <w:rPr>
      <w:rFonts w:ascii="Tahoma" w:hAnsi="Tahoma" w:cs="Tahoma"/>
      <w:sz w:val="16"/>
      <w:szCs w:val="16"/>
    </w:rPr>
  </w:style>
  <w:style w:type="paragraph" w:styleId="Paragrafoelenco">
    <w:name w:val="List Paragraph"/>
    <w:basedOn w:val="Normale"/>
    <w:uiPriority w:val="34"/>
    <w:qFormat/>
    <w:rsid w:val="00575A42"/>
    <w:pPr>
      <w:spacing w:after="0" w:line="240" w:lineRule="auto"/>
      <w:ind w:left="720"/>
      <w:contextualSpacing/>
    </w:pPr>
    <w:rPr>
      <w:rFonts w:eastAsia="Times New Roman" w:cs="Times New Roman"/>
      <w:sz w:val="20"/>
      <w:szCs w:val="20"/>
      <w:lang w:eastAsia="it-IT"/>
    </w:rPr>
  </w:style>
  <w:style w:type="paragraph" w:styleId="Intestazione">
    <w:name w:val="header"/>
    <w:basedOn w:val="Normale"/>
    <w:link w:val="IntestazioneCarattere"/>
    <w:uiPriority w:val="99"/>
    <w:semiHidden/>
    <w:unhideWhenUsed/>
    <w:rsid w:val="00575A4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575A42"/>
    <w:rPr>
      <w:rFonts w:ascii="Times New Roman" w:hAnsi="Times New Roman"/>
    </w:rPr>
  </w:style>
  <w:style w:type="paragraph" w:styleId="Pidipagina">
    <w:name w:val="footer"/>
    <w:basedOn w:val="Normale"/>
    <w:link w:val="PidipaginaCarattere"/>
    <w:uiPriority w:val="99"/>
    <w:unhideWhenUsed/>
    <w:rsid w:val="00575A4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75A42"/>
    <w:rPr>
      <w:rFonts w:ascii="Times New Roman" w:hAnsi="Times New Roman"/>
    </w:rPr>
  </w:style>
  <w:style w:type="character" w:customStyle="1" w:styleId="Titolo2Carattere">
    <w:name w:val="Titolo 2 Carattere"/>
    <w:basedOn w:val="Carpredefinitoparagrafo"/>
    <w:link w:val="Titolo2"/>
    <w:uiPriority w:val="9"/>
    <w:rsid w:val="005016ED"/>
    <w:rPr>
      <w:rFonts w:ascii="Times New Roman" w:eastAsia="Times New Roman" w:hAnsi="Times New Roman" w:cs="Times New Roman"/>
      <w:b/>
      <w:bCs/>
      <w:sz w:val="36"/>
      <w:szCs w:val="36"/>
      <w:lang w:eastAsia="it-IT"/>
    </w:rPr>
  </w:style>
  <w:style w:type="character" w:customStyle="1" w:styleId="Titolo9Carattere">
    <w:name w:val="Titolo 9 Carattere"/>
    <w:basedOn w:val="Carpredefinitoparagrafo"/>
    <w:link w:val="Titolo9"/>
    <w:uiPriority w:val="9"/>
    <w:semiHidden/>
    <w:rsid w:val="007B3164"/>
    <w:rPr>
      <w:rFonts w:asciiTheme="majorHAnsi" w:eastAsiaTheme="majorEastAsia" w:hAnsiTheme="majorHAnsi" w:cstheme="majorBidi"/>
      <w:i/>
      <w:iCs/>
      <w:color w:val="404040" w:themeColor="text1" w:themeTint="BF"/>
      <w:sz w:val="20"/>
      <w:szCs w:val="20"/>
    </w:rPr>
  </w:style>
  <w:style w:type="paragraph" w:customStyle="1" w:styleId="Capo">
    <w:name w:val="Capo"/>
    <w:basedOn w:val="Normale"/>
    <w:rsid w:val="007B3164"/>
    <w:pPr>
      <w:suppressAutoHyphens/>
      <w:spacing w:after="0" w:line="240" w:lineRule="auto"/>
      <w:jc w:val="center"/>
    </w:pPr>
    <w:rPr>
      <w:rFonts w:eastAsia="Times New Roman" w:cs="Times New Roman"/>
      <w:b/>
      <w:sz w:val="28"/>
      <w:szCs w:val="20"/>
      <w:lang w:eastAsia="ar-SA"/>
    </w:rPr>
  </w:style>
  <w:style w:type="character" w:customStyle="1" w:styleId="Caratterenotadichiusura">
    <w:name w:val="Carattere nota di chiusura"/>
    <w:basedOn w:val="Carpredefinitoparagrafo"/>
    <w:rsid w:val="007B3164"/>
    <w:rPr>
      <w:vertAlign w:val="superscript"/>
    </w:rPr>
  </w:style>
  <w:style w:type="paragraph" w:styleId="Testonotadichiusura">
    <w:name w:val="endnote text"/>
    <w:basedOn w:val="Normale"/>
    <w:link w:val="TestonotadichiusuraCarattere"/>
    <w:semiHidden/>
    <w:rsid w:val="007B3164"/>
    <w:pPr>
      <w:suppressAutoHyphens/>
      <w:spacing w:after="0" w:line="240" w:lineRule="auto"/>
    </w:pPr>
    <w:rPr>
      <w:rFonts w:eastAsia="Times New Roman" w:cs="Times New Roman"/>
      <w:sz w:val="20"/>
      <w:szCs w:val="20"/>
      <w:lang w:eastAsia="ar-SA"/>
    </w:rPr>
  </w:style>
  <w:style w:type="character" w:customStyle="1" w:styleId="TestonotadichiusuraCarattere">
    <w:name w:val="Testo nota di chiusura Carattere"/>
    <w:basedOn w:val="Carpredefinitoparagrafo"/>
    <w:link w:val="Testonotadichiusura"/>
    <w:semiHidden/>
    <w:rsid w:val="007B3164"/>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10716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2457</Words>
  <Characters>14008</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Dario</dc:creator>
  <cp:lastModifiedBy>enrico</cp:lastModifiedBy>
  <cp:revision>17</cp:revision>
  <cp:lastPrinted>2017-07-24T15:35:00Z</cp:lastPrinted>
  <dcterms:created xsi:type="dcterms:W3CDTF">2017-07-22T09:38:00Z</dcterms:created>
  <dcterms:modified xsi:type="dcterms:W3CDTF">2017-08-29T15:38:00Z</dcterms:modified>
</cp:coreProperties>
</file>